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5D918">
      <w:pPr>
        <w:jc w:val="center"/>
        <w:rPr>
          <w:rFonts w:hint="eastAsia" w:ascii="宋体" w:hAnsi="宋体" w:eastAsia="宋体" w:cs="宋体"/>
          <w:b/>
          <w:bCs/>
          <w:sz w:val="36"/>
          <w:szCs w:val="36"/>
        </w:rPr>
      </w:pPr>
      <w:bookmarkStart w:id="8" w:name="_GoBack"/>
      <w:r>
        <w:rPr>
          <w:rFonts w:hint="eastAsia" w:ascii="宋体" w:hAnsi="宋体" w:eastAsia="宋体" w:cs="宋体"/>
          <w:b/>
          <w:bCs/>
          <w:sz w:val="36"/>
          <w:szCs w:val="36"/>
        </w:rPr>
        <w:t>关于“</w:t>
      </w:r>
      <w:r>
        <w:rPr>
          <w:rFonts w:hint="eastAsia" w:ascii="宋体" w:hAnsi="宋体" w:eastAsia="宋体" w:cs="宋体"/>
          <w:b/>
          <w:bCs/>
          <w:sz w:val="36"/>
          <w:szCs w:val="36"/>
          <w:lang w:eastAsia="zh-CN"/>
        </w:rPr>
        <w:t>鹤山市第一中学附属小学学校食堂大宗物料采购项目</w:t>
      </w:r>
      <w:r>
        <w:rPr>
          <w:rFonts w:hint="eastAsia" w:ascii="宋体" w:hAnsi="宋体" w:eastAsia="宋体" w:cs="宋体"/>
          <w:b/>
          <w:bCs/>
          <w:sz w:val="36"/>
          <w:szCs w:val="36"/>
        </w:rPr>
        <w:t>”招标公告和招标文件的修改通知(</w:t>
      </w:r>
      <w:r>
        <w:rPr>
          <w:rFonts w:hint="eastAsia" w:ascii="宋体" w:hAnsi="宋体" w:eastAsia="宋体" w:cs="宋体"/>
          <w:b/>
          <w:bCs/>
          <w:sz w:val="36"/>
          <w:szCs w:val="36"/>
          <w:lang w:val="en-US" w:eastAsia="zh-CN"/>
        </w:rPr>
        <w:t>二</w:t>
      </w:r>
      <w:r>
        <w:rPr>
          <w:rFonts w:hint="eastAsia" w:ascii="宋体" w:hAnsi="宋体" w:eastAsia="宋体" w:cs="宋体"/>
          <w:b/>
          <w:bCs/>
          <w:sz w:val="36"/>
          <w:szCs w:val="36"/>
        </w:rPr>
        <w:t>)</w:t>
      </w:r>
    </w:p>
    <w:bookmarkEnd w:id="8"/>
    <w:p w14:paraId="105996C3">
      <w:pPr>
        <w:rPr>
          <w:rFonts w:hint="eastAsia" w:ascii="宋体" w:hAnsi="宋体" w:eastAsia="宋体" w:cs="宋体"/>
          <w:sz w:val="24"/>
          <w:szCs w:val="24"/>
        </w:rPr>
      </w:pPr>
      <w:r>
        <w:rPr>
          <w:rFonts w:hint="eastAsia" w:ascii="宋体" w:hAnsi="宋体" w:eastAsia="宋体" w:cs="宋体"/>
          <w:sz w:val="24"/>
          <w:szCs w:val="24"/>
        </w:rPr>
        <w:t>各潜在投标人：</w:t>
      </w:r>
    </w:p>
    <w:p w14:paraId="76912010">
      <w:pPr>
        <w:ind w:firstLine="480" w:firstLineChars="200"/>
        <w:rPr>
          <w:rFonts w:hint="eastAsia" w:ascii="宋体" w:hAnsi="宋体" w:eastAsia="宋体" w:cs="宋体"/>
          <w:sz w:val="24"/>
          <w:szCs w:val="24"/>
        </w:rPr>
      </w:pPr>
      <w:r>
        <w:rPr>
          <w:rFonts w:hint="eastAsia" w:ascii="宋体" w:hAnsi="宋体" w:eastAsia="宋体" w:cs="宋体"/>
          <w:sz w:val="24"/>
          <w:szCs w:val="24"/>
        </w:rPr>
        <w:t>现对本项目</w:t>
      </w:r>
      <w:r>
        <w:rPr>
          <w:rFonts w:hint="eastAsia" w:ascii="宋体" w:hAnsi="宋体" w:eastAsia="宋体" w:cs="宋体"/>
          <w:sz w:val="24"/>
          <w:szCs w:val="24"/>
          <w:lang w:val="en-US" w:eastAsia="zh-CN"/>
        </w:rPr>
        <w:t>修改公告</w:t>
      </w:r>
      <w:r>
        <w:rPr>
          <w:rFonts w:hint="eastAsia" w:ascii="宋体" w:hAnsi="宋体" w:eastAsia="宋体" w:cs="宋体"/>
          <w:sz w:val="24"/>
          <w:szCs w:val="24"/>
        </w:rPr>
        <w:t>作出如下</w:t>
      </w:r>
      <w:r>
        <w:rPr>
          <w:rFonts w:hint="eastAsia" w:ascii="宋体" w:hAnsi="宋体" w:eastAsia="宋体" w:cs="宋体"/>
          <w:sz w:val="24"/>
          <w:szCs w:val="24"/>
          <w:lang w:val="en-US" w:eastAsia="zh-CN"/>
        </w:rPr>
        <w:t>更正</w:t>
      </w:r>
      <w:r>
        <w:rPr>
          <w:rFonts w:hint="eastAsia" w:ascii="宋体" w:hAnsi="宋体" w:eastAsia="宋体" w:cs="宋体"/>
          <w:sz w:val="24"/>
          <w:szCs w:val="24"/>
        </w:rPr>
        <w:t>：</w:t>
      </w:r>
    </w:p>
    <w:p w14:paraId="2957EB63">
      <w:pPr>
        <w:keepNext w:val="0"/>
        <w:keepLines w:val="0"/>
        <w:widowControl/>
        <w:numPr>
          <w:ilvl w:val="0"/>
          <w:numId w:val="0"/>
        </w:numPr>
        <w:suppressLineNumbers w:val="0"/>
        <w:jc w:val="left"/>
        <w:rPr>
          <w:rFonts w:hint="eastAsia" w:ascii="宋体" w:hAnsi="宋体" w:eastAsia="宋体" w:cs="宋体"/>
          <w:b/>
          <w:bCs/>
          <w:sz w:val="24"/>
          <w:szCs w:val="24"/>
          <w:lang w:val="en-US" w:eastAsia="zh-CN"/>
        </w:rPr>
      </w:pPr>
      <w:r>
        <w:rPr>
          <w:rFonts w:hint="eastAsia" w:ascii="宋体" w:hAnsi="宋体" w:eastAsia="宋体" w:cs="宋体"/>
          <w:b/>
          <w:bCs/>
          <w:snapToGrid w:val="0"/>
          <w:color w:val="000000"/>
          <w:kern w:val="0"/>
          <w:sz w:val="24"/>
          <w:szCs w:val="24"/>
          <w:lang w:val="en-US" w:eastAsia="zh-CN" w:bidi="ar-SA"/>
        </w:rPr>
        <w:t>一、</w:t>
      </w:r>
      <w:r>
        <w:rPr>
          <w:rFonts w:hint="eastAsia" w:ascii="宋体" w:hAnsi="宋体" w:eastAsia="宋体" w:cs="宋体"/>
          <w:b/>
          <w:bCs/>
          <w:sz w:val="24"/>
          <w:szCs w:val="24"/>
          <w:lang w:val="en-US" w:eastAsia="zh-CN"/>
        </w:rPr>
        <w:t>项目基本情况</w:t>
      </w:r>
    </w:p>
    <w:p w14:paraId="7595E021">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原公告的采购项目编号：HSCZ2025001</w:t>
      </w:r>
    </w:p>
    <w:p w14:paraId="73B549D9">
      <w:pPr>
        <w:keepNext w:val="0"/>
        <w:keepLines w:val="0"/>
        <w:widowControl/>
        <w:suppressLineNumbers w:val="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原</w:t>
      </w:r>
      <w:r>
        <w:rPr>
          <w:rFonts w:hint="eastAsia" w:ascii="宋体" w:hAnsi="宋体" w:eastAsia="宋体" w:cs="宋体"/>
          <w:sz w:val="24"/>
          <w:szCs w:val="24"/>
          <w:lang w:val="en-US" w:eastAsia="zh-CN"/>
        </w:rPr>
        <w:t>修改</w:t>
      </w:r>
      <w:r>
        <w:rPr>
          <w:rFonts w:hint="default" w:ascii="宋体" w:hAnsi="宋体" w:eastAsia="宋体" w:cs="宋体"/>
          <w:sz w:val="24"/>
          <w:szCs w:val="24"/>
          <w:lang w:val="en-US" w:eastAsia="zh-CN"/>
        </w:rPr>
        <w:t>公告名称：关于“鹤山市第一中学附属小学学校食堂大宗物料采购项目”招标公告和招标文件的修改通知</w:t>
      </w:r>
      <w:r>
        <w:rPr>
          <w:rFonts w:hint="eastAsia" w:ascii="宋体" w:hAnsi="宋体" w:eastAsia="宋体" w:cs="宋体"/>
          <w:sz w:val="24"/>
          <w:szCs w:val="24"/>
          <w:lang w:val="en-US" w:eastAsia="zh-CN"/>
        </w:rPr>
        <w:t>（一）</w:t>
      </w:r>
    </w:p>
    <w:p w14:paraId="271D3BF9">
      <w:pPr>
        <w:keepNext w:val="0"/>
        <w:keepLines w:val="0"/>
        <w:widowControl/>
        <w:suppressLineNumbers w:val="0"/>
        <w:jc w:val="left"/>
        <w:rPr>
          <w:rFonts w:hint="eastAsia" w:ascii="宋体" w:hAnsi="宋体" w:eastAsia="宋体" w:cs="宋体"/>
          <w:b/>
          <w:bCs/>
          <w:sz w:val="24"/>
          <w:szCs w:val="24"/>
          <w:lang w:val="en-US" w:eastAsia="zh-CN"/>
        </w:rPr>
      </w:pPr>
    </w:p>
    <w:p w14:paraId="47C77AD3">
      <w:pPr>
        <w:keepNext w:val="0"/>
        <w:keepLines w:val="0"/>
        <w:widowControl/>
        <w:numPr>
          <w:ilvl w:val="0"/>
          <w:numId w:val="0"/>
        </w:numPr>
        <w:suppressLineNumbers w:val="0"/>
        <w:ind w:left="0" w:leftChars="0"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snapToGrid w:val="0"/>
          <w:color w:val="000000"/>
          <w:kern w:val="0"/>
          <w:sz w:val="24"/>
          <w:szCs w:val="24"/>
          <w:lang w:val="en-US" w:eastAsia="zh-CN" w:bidi="ar-SA"/>
        </w:rPr>
        <w:t>二、</w:t>
      </w:r>
      <w:r>
        <w:rPr>
          <w:rFonts w:hint="eastAsia" w:ascii="宋体" w:hAnsi="宋体" w:eastAsia="宋体" w:cs="宋体"/>
          <w:b/>
          <w:bCs/>
          <w:sz w:val="24"/>
          <w:szCs w:val="24"/>
          <w:lang w:val="en-US" w:eastAsia="zh-CN"/>
        </w:rPr>
        <w:t>更正信息</w:t>
      </w:r>
    </w:p>
    <w:p w14:paraId="45724A33">
      <w:pPr>
        <w:pStyle w:val="4"/>
        <w:numPr>
          <w:ilvl w:val="0"/>
          <w:numId w:val="0"/>
        </w:numPr>
        <w:ind w:leftChars="0"/>
        <w:rPr>
          <w:rFonts w:hint="default" w:ascii="宋体" w:hAnsi="宋体" w:eastAsia="宋体" w:cs="宋体"/>
          <w:b/>
          <w:bCs/>
          <w:caps w:val="0"/>
          <w:snapToGrid w:val="0"/>
          <w:color w:val="000000"/>
          <w:kern w:val="0"/>
          <w:sz w:val="24"/>
          <w:szCs w:val="24"/>
          <w:lang w:val="en-US" w:eastAsia="zh-CN" w:bidi="ar-SA"/>
        </w:rPr>
      </w:pPr>
      <w:r>
        <w:rPr>
          <w:rFonts w:hint="eastAsia" w:ascii="宋体" w:hAnsi="宋体" w:eastAsia="宋体" w:cs="宋体"/>
          <w:b/>
          <w:bCs/>
          <w:caps w:val="0"/>
          <w:snapToGrid w:val="0"/>
          <w:color w:val="000000"/>
          <w:kern w:val="0"/>
          <w:sz w:val="24"/>
          <w:szCs w:val="24"/>
          <w:lang w:val="en-US" w:eastAsia="zh-CN" w:bidi="ar-SA"/>
        </w:rPr>
        <w:t>更正事项：招标公告和招标文件</w:t>
      </w:r>
    </w:p>
    <w:p w14:paraId="6EF9E1EE">
      <w:pPr>
        <w:keepNext w:val="0"/>
        <w:keepLines w:val="0"/>
        <w:widowControl/>
        <w:suppressLineNumbers w:val="0"/>
        <w:jc w:val="left"/>
        <w:rPr>
          <w:rFonts w:hint="eastAsia" w:ascii="宋体" w:hAnsi="宋体" w:eastAsia="宋体" w:cs="宋体"/>
          <w:b/>
          <w:bCs/>
          <w:sz w:val="24"/>
          <w:szCs w:val="24"/>
        </w:rPr>
      </w:pPr>
      <w:r>
        <w:rPr>
          <w:rFonts w:hint="eastAsia" w:ascii="宋体" w:hAnsi="宋体" w:eastAsia="宋体" w:cs="宋体"/>
          <w:b/>
          <w:bCs/>
          <w:sz w:val="24"/>
          <w:szCs w:val="24"/>
        </w:rPr>
        <w:t>修改</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w:t>
      </w:r>
    </w:p>
    <w:p w14:paraId="09B168E2">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原招标公告（详见中国招标投标公共务服平台（http://www.cebpubservice.com/）该项目的公告）：</w:t>
      </w:r>
    </w:p>
    <w:p w14:paraId="0C114435">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五、投标文件的递交</w:t>
      </w:r>
    </w:p>
    <w:p w14:paraId="70A74D90">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递交截止时间：2025年09月12日 09时30分</w:t>
      </w:r>
    </w:p>
    <w:p w14:paraId="5C6BD3CD">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递交方式：......</w:t>
      </w:r>
    </w:p>
    <w:p w14:paraId="4A8DEB5A">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六、开标时间及地点</w:t>
      </w:r>
    </w:p>
    <w:p w14:paraId="7B310F01">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开标时间：2025年09月12日 09时30分</w:t>
      </w:r>
    </w:p>
    <w:p w14:paraId="7E67B90B">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开标地点：......</w:t>
      </w:r>
    </w:p>
    <w:p w14:paraId="3B531650">
      <w:pPr>
        <w:pStyle w:val="4"/>
        <w:rPr>
          <w:rFonts w:hint="default"/>
          <w:lang w:val="en-US" w:eastAsia="zh-CN"/>
        </w:rPr>
      </w:pPr>
      <w:r>
        <w:rPr>
          <w:rFonts w:hint="eastAsia" w:ascii="宋体" w:hAnsi="宋体" w:eastAsia="宋体" w:cs="宋体"/>
          <w:sz w:val="24"/>
          <w:szCs w:val="24"/>
          <w:lang w:val="en-US" w:eastAsia="zh-CN"/>
        </w:rPr>
        <w:t>修改为：</w:t>
      </w:r>
    </w:p>
    <w:p w14:paraId="5A50FBA7">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招标公告（详见中国招标投标公共务服平台（http://www.cebpubservice.com/）该项目的公告）：</w:t>
      </w:r>
    </w:p>
    <w:p w14:paraId="46D27D83">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五、投标文件的递交</w:t>
      </w:r>
    </w:p>
    <w:p w14:paraId="5FBF755B">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递交截止时间：2025年09月15日 09时30分</w:t>
      </w:r>
    </w:p>
    <w:p w14:paraId="4D8B9E9B">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递交方式：......</w:t>
      </w:r>
    </w:p>
    <w:p w14:paraId="4BF08EAD">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六、开标时间及地点</w:t>
      </w:r>
    </w:p>
    <w:p w14:paraId="3A5A0077">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开标时间：2025年09月15日 09时30分</w:t>
      </w:r>
    </w:p>
    <w:p w14:paraId="7C083C3B">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开标地点：......</w:t>
      </w:r>
    </w:p>
    <w:p w14:paraId="3C469FDA">
      <w:pPr>
        <w:pStyle w:val="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修改二：</w:t>
      </w:r>
    </w:p>
    <w:p w14:paraId="19D37626">
      <w:pPr>
        <w:keepNext w:val="0"/>
        <w:keepLines w:val="0"/>
        <w:widowControl/>
        <w:suppressLineNumbers w:val="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原招标公告（详见中国招标投标公共服务平台（http://www.cebpubservice.com/）、中国采购与招标网（http://www.chinabidding.com.cn/）、成致项目管理有限公司网站（www.gdchengzhi.com）、鹤山政府网http://www.heshan.gov.cn/该项目的公告</w:t>
      </w:r>
      <w:r>
        <w:rPr>
          <w:rFonts w:hint="eastAsia" w:ascii="方正仿宋_GBK" w:hAnsi="方正仿宋_GBK" w:eastAsia="方正仿宋_GBK" w:cs="方正仿宋_GBK"/>
          <w:bCs/>
          <w:color w:val="auto"/>
          <w:szCs w:val="20"/>
          <w:highlight w:val="none"/>
          <w:lang w:eastAsia="zh-CN"/>
        </w:rPr>
        <w:t>）</w:t>
      </w:r>
      <w:r>
        <w:rPr>
          <w:rFonts w:hint="eastAsia" w:ascii="宋体" w:hAnsi="宋体" w:eastAsia="宋体" w:cs="宋体"/>
          <w:sz w:val="24"/>
          <w:szCs w:val="24"/>
          <w:lang w:val="en-US" w:eastAsia="zh-CN"/>
        </w:rPr>
        <w:t>：</w:t>
      </w:r>
    </w:p>
    <w:p w14:paraId="2EC3034A">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“鹤山市第一中学附属小学学校食堂大宗物料采购项目的潜在......并于2025年9月12日09点30分（北京时间）前递交投标文件。”</w:t>
      </w:r>
    </w:p>
    <w:p w14:paraId="6179F3CF">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四、提交投标文件截止时间、开标时间和地点</w:t>
      </w:r>
    </w:p>
    <w:p w14:paraId="18F11CF7">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提交投标文件截止时间：2025年9月12日9点30分（北京时间）</w:t>
      </w:r>
    </w:p>
    <w:p w14:paraId="53AE88E0">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开标时间：2025年9月12日9点30分（北京时间）</w:t>
      </w:r>
    </w:p>
    <w:p w14:paraId="46BBE9F1">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地点：......</w:t>
      </w:r>
    </w:p>
    <w:p w14:paraId="584DDE93">
      <w:pPr>
        <w:pStyle w:val="4"/>
        <w:rPr>
          <w:rFonts w:hint="default"/>
          <w:lang w:val="en-US" w:eastAsia="zh-CN"/>
        </w:rPr>
      </w:pPr>
      <w:r>
        <w:rPr>
          <w:rFonts w:hint="eastAsia" w:ascii="宋体" w:hAnsi="宋体" w:eastAsia="宋体" w:cs="宋体"/>
          <w:sz w:val="24"/>
          <w:szCs w:val="24"/>
          <w:lang w:val="en-US" w:eastAsia="zh-CN"/>
        </w:rPr>
        <w:t>修改为：</w:t>
      </w:r>
    </w:p>
    <w:p w14:paraId="1E107F86">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公告（详见中国招标投标公共服务平台（http://www.cebpubservice.com/）、中国采购与招标网（http://www.chinabidding.com.cn/）、成致项目管理有限公司网站（www.gdchengzhi.com）、鹤山政府网http://www.heshan.gov.cn/该项目的公告</w:t>
      </w:r>
      <w:r>
        <w:rPr>
          <w:rFonts w:hint="eastAsia" w:ascii="方正仿宋_GBK" w:hAnsi="方正仿宋_GBK" w:eastAsia="方正仿宋_GBK" w:cs="方正仿宋_GBK"/>
          <w:bCs/>
          <w:color w:val="auto"/>
          <w:szCs w:val="20"/>
          <w:highlight w:val="none"/>
          <w:lang w:eastAsia="zh-CN"/>
        </w:rPr>
        <w:t>）</w:t>
      </w:r>
      <w:r>
        <w:rPr>
          <w:rFonts w:hint="eastAsia" w:ascii="宋体" w:hAnsi="宋体" w:eastAsia="宋体" w:cs="宋体"/>
          <w:sz w:val="24"/>
          <w:szCs w:val="24"/>
          <w:lang w:val="en-US" w:eastAsia="zh-CN"/>
        </w:rPr>
        <w:t>：</w:t>
      </w:r>
    </w:p>
    <w:p w14:paraId="481289D5">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“鹤山市第一中学附属小学学校食堂大宗物料采购项目的潜在......并于2025年9月15日09点30分（北京时间）前递交投标文件。”</w:t>
      </w:r>
    </w:p>
    <w:p w14:paraId="689E6ABD">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四、提交投标文件截止时间、开标时间和地点</w:t>
      </w:r>
    </w:p>
    <w:p w14:paraId="165A06BC">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提交投标文件截止时间：2025年9月15日9点30分（北京时间）</w:t>
      </w:r>
    </w:p>
    <w:p w14:paraId="711521FE">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开标时间：2025年9月15日9点30分（北京时间）</w:t>
      </w:r>
    </w:p>
    <w:p w14:paraId="5CF5BE6C">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地点：......</w:t>
      </w:r>
    </w:p>
    <w:p w14:paraId="01665E31">
      <w:pPr>
        <w:rPr>
          <w:rFonts w:hint="eastAsia"/>
          <w:lang w:val="en-US" w:eastAsia="zh-CN"/>
        </w:rPr>
      </w:pPr>
    </w:p>
    <w:p w14:paraId="22BEB92F">
      <w:pPr>
        <w:rPr>
          <w:rFonts w:hint="default"/>
          <w:lang w:val="en-US" w:eastAsia="zh-CN"/>
        </w:rPr>
      </w:pPr>
    </w:p>
    <w:p w14:paraId="7DABB775">
      <w:pPr>
        <w:keepNext w:val="0"/>
        <w:keepLines w:val="0"/>
        <w:widowControl/>
        <w:suppressLineNumbers w:val="0"/>
        <w:jc w:val="left"/>
        <w:rPr>
          <w:rFonts w:hint="eastAsia"/>
          <w:lang w:val="en-US" w:eastAsia="zh-CN"/>
        </w:rPr>
      </w:pPr>
      <w:r>
        <w:rPr>
          <w:rFonts w:hint="eastAsia" w:ascii="宋体" w:hAnsi="宋体" w:eastAsia="宋体" w:cs="宋体"/>
          <w:b/>
          <w:bCs/>
          <w:sz w:val="24"/>
          <w:szCs w:val="24"/>
        </w:rPr>
        <w:t>修改</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w:t>
      </w:r>
    </w:p>
    <w:p w14:paraId="6F7B0FFB">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原招标文件→</w:t>
      </w:r>
      <w:r>
        <w:rPr>
          <w:rFonts w:hint="eastAsia" w:ascii="宋体" w:hAnsi="宋体" w:eastAsia="宋体" w:cs="宋体"/>
          <w:sz w:val="24"/>
          <w:szCs w:val="24"/>
        </w:rPr>
        <w:t>第一</w:t>
      </w:r>
      <w:r>
        <w:rPr>
          <w:rFonts w:hint="eastAsia" w:ascii="宋体" w:hAnsi="宋体" w:eastAsia="宋体" w:cs="宋体"/>
          <w:sz w:val="24"/>
          <w:szCs w:val="24"/>
          <w:lang w:val="en-US" w:eastAsia="zh-CN"/>
        </w:rPr>
        <w:t>篇投标邀请书：</w:t>
      </w:r>
    </w:p>
    <w:p w14:paraId="7309B7EA">
      <w:pPr>
        <w:keepNext w:val="0"/>
        <w:keepLines w:val="0"/>
        <w:pageBreakBefore w:val="0"/>
        <w:widowControl/>
        <w:suppressLineNumbers w:val="0"/>
        <w:kinsoku w:val="0"/>
        <w:wordWrap/>
        <w:overflowPunct/>
        <w:topLinePunct w:val="0"/>
        <w:autoSpaceDE w:val="0"/>
        <w:autoSpaceDN w:val="0"/>
        <w:bidi w:val="0"/>
        <w:adjustRightInd w:val="0"/>
        <w:snapToGrid w:val="0"/>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一、项目基本情况</w:t>
      </w:r>
    </w:p>
    <w:p w14:paraId="69DF4918">
      <w:pPr>
        <w:keepNext w:val="0"/>
        <w:keepLines w:val="0"/>
        <w:pageBreakBefore w:val="0"/>
        <w:widowControl/>
        <w:suppressLineNumbers w:val="0"/>
        <w:kinsoku w:val="0"/>
        <w:wordWrap/>
        <w:overflowPunct/>
        <w:topLinePunct w:val="0"/>
        <w:autoSpaceDE w:val="0"/>
        <w:autoSpaceDN w:val="0"/>
        <w:bidi w:val="0"/>
        <w:adjustRightInd w:val="0"/>
        <w:snapToGrid w:val="0"/>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四、提交投标文件截止时间、开标时间和地点</w:t>
      </w:r>
    </w:p>
    <w:p w14:paraId="76570289">
      <w:pPr>
        <w:numPr>
          <w:ilvl w:val="0"/>
          <w:numId w:val="0"/>
        </w:numPr>
        <w:ind w:left="218" w:leftChars="104" w:firstLine="0" w:firstLineChars="0"/>
        <w:rPr>
          <w:rFonts w:hint="eastAsia" w:ascii="宋体" w:hAnsi="宋体" w:eastAsia="宋体" w:cs="宋体"/>
          <w:sz w:val="24"/>
          <w:szCs w:val="24"/>
        </w:rPr>
      </w:pPr>
      <w:r>
        <w:rPr>
          <w:rFonts w:hint="eastAsia" w:ascii="宋体" w:hAnsi="宋体" w:eastAsia="宋体" w:cs="宋体"/>
          <w:sz w:val="24"/>
          <w:szCs w:val="24"/>
        </w:rPr>
        <w:t xml:space="preserve">提交投标文件截止时间：2025 年 </w:t>
      </w: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 月 </w:t>
      </w:r>
      <w:r>
        <w:rPr>
          <w:rFonts w:hint="eastAsia" w:ascii="宋体" w:hAnsi="宋体" w:eastAsia="宋体" w:cs="宋体"/>
          <w:sz w:val="24"/>
          <w:szCs w:val="24"/>
          <w:lang w:val="en-US" w:eastAsia="zh-CN"/>
        </w:rPr>
        <w:t>12</w:t>
      </w:r>
      <w:r>
        <w:rPr>
          <w:rFonts w:hint="eastAsia" w:ascii="宋体" w:hAnsi="宋体" w:eastAsia="宋体" w:cs="宋体"/>
          <w:sz w:val="24"/>
          <w:szCs w:val="24"/>
        </w:rPr>
        <w:t xml:space="preserve"> 日 9 点 30 分（北京时间）</w:t>
      </w:r>
    </w:p>
    <w:p w14:paraId="7E8458C3">
      <w:pPr>
        <w:numPr>
          <w:ilvl w:val="0"/>
          <w:numId w:val="0"/>
        </w:numPr>
        <w:ind w:left="218" w:leftChars="104" w:firstLine="0" w:firstLineChars="0"/>
        <w:rPr>
          <w:rFonts w:hint="eastAsia" w:ascii="宋体" w:hAnsi="宋体" w:eastAsia="宋体" w:cs="宋体"/>
          <w:sz w:val="24"/>
          <w:szCs w:val="24"/>
        </w:rPr>
      </w:pPr>
      <w:r>
        <w:rPr>
          <w:rFonts w:hint="eastAsia" w:ascii="宋体" w:hAnsi="宋体" w:eastAsia="宋体" w:cs="宋体"/>
          <w:sz w:val="24"/>
          <w:szCs w:val="24"/>
        </w:rPr>
        <w:t xml:space="preserve">开标时间：2025 年 </w:t>
      </w: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 月 </w:t>
      </w:r>
      <w:r>
        <w:rPr>
          <w:rFonts w:hint="eastAsia" w:ascii="宋体" w:hAnsi="宋体" w:eastAsia="宋体" w:cs="宋体"/>
          <w:sz w:val="24"/>
          <w:szCs w:val="24"/>
          <w:lang w:val="en-US" w:eastAsia="zh-CN"/>
        </w:rPr>
        <w:t>12</w:t>
      </w:r>
      <w:r>
        <w:rPr>
          <w:rFonts w:hint="eastAsia" w:ascii="宋体" w:hAnsi="宋体" w:eastAsia="宋体" w:cs="宋体"/>
          <w:sz w:val="24"/>
          <w:szCs w:val="24"/>
        </w:rPr>
        <w:t xml:space="preserve"> 日 9 点 30 分（北京时间）</w:t>
      </w:r>
    </w:p>
    <w:p w14:paraId="5AB260AA">
      <w:pPr>
        <w:numPr>
          <w:ilvl w:val="0"/>
          <w:numId w:val="0"/>
        </w:numPr>
        <w:ind w:left="218" w:leftChars="104" w:firstLine="0" w:firstLineChars="0"/>
        <w:rPr>
          <w:rFonts w:hint="eastAsia" w:ascii="宋体" w:hAnsi="宋体" w:eastAsia="宋体" w:cs="宋体"/>
          <w:b/>
          <w:bCs/>
          <w:i w:val="0"/>
          <w:iCs w:val="0"/>
          <w:caps w:val="0"/>
          <w:spacing w:val="0"/>
          <w:sz w:val="24"/>
          <w:szCs w:val="24"/>
          <w:highlight w:val="none"/>
          <w:shd w:val="clear" w:color="auto" w:fill="FFFFFF"/>
          <w:lang w:eastAsia="zh-CN"/>
        </w:rPr>
      </w:pPr>
      <w:r>
        <w:rPr>
          <w:rFonts w:hint="eastAsia" w:ascii="宋体" w:hAnsi="宋体" w:eastAsia="宋体" w:cs="宋体"/>
          <w:sz w:val="24"/>
          <w:szCs w:val="24"/>
        </w:rPr>
        <w:t>地点：江门市公共资源交易中心鹤山分中心开标室（地址：鹤山市沙坪街道人民路 35 号一楼）</w:t>
      </w:r>
    </w:p>
    <w:p w14:paraId="4C5D621D">
      <w:pPr>
        <w:spacing w:line="317" w:lineRule="auto"/>
        <w:rPr>
          <w:rFonts w:hint="eastAsia" w:ascii="宋体" w:hAnsi="宋体" w:eastAsia="宋体" w:cs="宋体"/>
          <w:b/>
          <w:bCs/>
          <w:sz w:val="24"/>
          <w:szCs w:val="24"/>
          <w:lang w:val="en-US" w:eastAsia="zh-CN"/>
        </w:rPr>
      </w:pPr>
    </w:p>
    <w:p w14:paraId="1B8DD7A3">
      <w:pPr>
        <w:spacing w:line="317"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修改为：</w:t>
      </w:r>
    </w:p>
    <w:p w14:paraId="60BD0F1C">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原招标文件→</w:t>
      </w:r>
      <w:r>
        <w:rPr>
          <w:rFonts w:hint="eastAsia" w:ascii="宋体" w:hAnsi="宋体" w:eastAsia="宋体" w:cs="宋体"/>
          <w:sz w:val="24"/>
          <w:szCs w:val="24"/>
        </w:rPr>
        <w:t>第一</w:t>
      </w:r>
      <w:r>
        <w:rPr>
          <w:rFonts w:hint="eastAsia" w:ascii="宋体" w:hAnsi="宋体" w:eastAsia="宋体" w:cs="宋体"/>
          <w:sz w:val="24"/>
          <w:szCs w:val="24"/>
          <w:lang w:val="en-US" w:eastAsia="zh-CN"/>
        </w:rPr>
        <w:t>篇投标邀请书：</w:t>
      </w:r>
    </w:p>
    <w:p w14:paraId="6874EC48">
      <w:pPr>
        <w:keepNext w:val="0"/>
        <w:keepLines w:val="0"/>
        <w:pageBreakBefore w:val="0"/>
        <w:widowControl/>
        <w:suppressLineNumbers w:val="0"/>
        <w:kinsoku w:val="0"/>
        <w:wordWrap/>
        <w:overflowPunct/>
        <w:topLinePunct w:val="0"/>
        <w:autoSpaceDE w:val="0"/>
        <w:autoSpaceDN w:val="0"/>
        <w:bidi w:val="0"/>
        <w:adjustRightInd w:val="0"/>
        <w:snapToGrid w:val="0"/>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一、项目基本情况</w:t>
      </w:r>
    </w:p>
    <w:p w14:paraId="084F543F">
      <w:pPr>
        <w:ind w:left="0" w:lef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四、提交投标文件截止时间、开标时间和地点</w:t>
      </w:r>
    </w:p>
    <w:p w14:paraId="4B2AF09A">
      <w:pPr>
        <w:numPr>
          <w:ilvl w:val="0"/>
          <w:numId w:val="0"/>
        </w:numPr>
        <w:ind w:left="218" w:leftChars="104" w:firstLine="0" w:firstLineChars="0"/>
        <w:rPr>
          <w:rFonts w:hint="eastAsia" w:ascii="宋体" w:hAnsi="宋体" w:eastAsia="宋体" w:cs="宋体"/>
          <w:sz w:val="24"/>
          <w:szCs w:val="24"/>
        </w:rPr>
      </w:pPr>
      <w:r>
        <w:rPr>
          <w:rFonts w:hint="eastAsia" w:ascii="宋体" w:hAnsi="宋体" w:eastAsia="宋体" w:cs="宋体"/>
          <w:sz w:val="24"/>
          <w:szCs w:val="24"/>
        </w:rPr>
        <w:t xml:space="preserve">提交投标文件截止时间：2025 年 </w:t>
      </w: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 月 </w:t>
      </w:r>
      <w:r>
        <w:rPr>
          <w:rFonts w:hint="eastAsia" w:ascii="宋体" w:hAnsi="宋体" w:eastAsia="宋体" w:cs="宋体"/>
          <w:sz w:val="24"/>
          <w:szCs w:val="24"/>
          <w:lang w:val="en-US" w:eastAsia="zh-CN"/>
        </w:rPr>
        <w:t>15</w:t>
      </w:r>
      <w:r>
        <w:rPr>
          <w:rFonts w:hint="eastAsia" w:ascii="宋体" w:hAnsi="宋体" w:eastAsia="宋体" w:cs="宋体"/>
          <w:sz w:val="24"/>
          <w:szCs w:val="24"/>
        </w:rPr>
        <w:t xml:space="preserve"> 日 9 点 30 分（北京时间）</w:t>
      </w:r>
    </w:p>
    <w:p w14:paraId="05FF9359">
      <w:pPr>
        <w:numPr>
          <w:ilvl w:val="0"/>
          <w:numId w:val="0"/>
        </w:numPr>
        <w:ind w:left="218" w:leftChars="104" w:firstLine="0" w:firstLineChars="0"/>
        <w:rPr>
          <w:rFonts w:hint="eastAsia" w:ascii="宋体" w:hAnsi="宋体" w:eastAsia="宋体" w:cs="宋体"/>
          <w:sz w:val="24"/>
          <w:szCs w:val="24"/>
        </w:rPr>
      </w:pPr>
      <w:r>
        <w:rPr>
          <w:rFonts w:hint="eastAsia" w:ascii="宋体" w:hAnsi="宋体" w:eastAsia="宋体" w:cs="宋体"/>
          <w:sz w:val="24"/>
          <w:szCs w:val="24"/>
        </w:rPr>
        <w:t xml:space="preserve">开标时间：2025 年 </w:t>
      </w: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 月 </w:t>
      </w:r>
      <w:r>
        <w:rPr>
          <w:rFonts w:hint="eastAsia" w:ascii="宋体" w:hAnsi="宋体" w:eastAsia="宋体" w:cs="宋体"/>
          <w:sz w:val="24"/>
          <w:szCs w:val="24"/>
          <w:lang w:val="en-US" w:eastAsia="zh-CN"/>
        </w:rPr>
        <w:t xml:space="preserve">15 </w:t>
      </w:r>
      <w:r>
        <w:rPr>
          <w:rFonts w:hint="eastAsia" w:ascii="宋体" w:hAnsi="宋体" w:eastAsia="宋体" w:cs="宋体"/>
          <w:sz w:val="24"/>
          <w:szCs w:val="24"/>
        </w:rPr>
        <w:t>日 9 点 30 分（北京时间）</w:t>
      </w:r>
    </w:p>
    <w:p w14:paraId="6AE58E91">
      <w:pPr>
        <w:numPr>
          <w:ilvl w:val="0"/>
          <w:numId w:val="0"/>
        </w:numPr>
        <w:ind w:left="218" w:leftChars="104" w:firstLine="0" w:firstLineChars="0"/>
        <w:rPr>
          <w:rFonts w:hint="eastAsia" w:ascii="宋体" w:hAnsi="宋体" w:eastAsia="宋体" w:cs="宋体"/>
          <w:b/>
          <w:bCs/>
          <w:i w:val="0"/>
          <w:iCs w:val="0"/>
          <w:caps w:val="0"/>
          <w:spacing w:val="0"/>
          <w:sz w:val="24"/>
          <w:szCs w:val="24"/>
          <w:highlight w:val="none"/>
          <w:shd w:val="clear" w:color="auto" w:fill="FFFFFF"/>
          <w:lang w:eastAsia="zh-CN"/>
        </w:rPr>
      </w:pPr>
      <w:r>
        <w:rPr>
          <w:rFonts w:hint="eastAsia" w:ascii="宋体" w:hAnsi="宋体" w:eastAsia="宋体" w:cs="宋体"/>
          <w:sz w:val="24"/>
          <w:szCs w:val="24"/>
        </w:rPr>
        <w:t>地点：江门市公共资源交易中心鹤山分中心开标室（地址：鹤山市沙坪街道人民路 35 号一楼）</w:t>
      </w:r>
    </w:p>
    <w:p w14:paraId="19B60D26">
      <w:pPr>
        <w:rPr>
          <w:rFonts w:hint="eastAsia" w:ascii="宋体" w:hAnsi="宋体" w:eastAsia="宋体" w:cs="宋体"/>
          <w:sz w:val="24"/>
          <w:szCs w:val="24"/>
        </w:rPr>
      </w:pPr>
    </w:p>
    <w:p w14:paraId="5101B3DE">
      <w:pPr>
        <w:keepNext w:val="0"/>
        <w:keepLines w:val="0"/>
        <w:widowControl/>
        <w:suppressLineNumbers w:val="0"/>
        <w:jc w:val="left"/>
        <w:rPr>
          <w:rFonts w:hint="eastAsia" w:ascii="宋体" w:hAnsi="宋体" w:eastAsia="宋体" w:cs="宋体"/>
          <w:b/>
          <w:bCs/>
          <w:sz w:val="24"/>
          <w:szCs w:val="24"/>
        </w:rPr>
      </w:pPr>
      <w:r>
        <w:rPr>
          <w:rFonts w:hint="eastAsia" w:ascii="宋体" w:hAnsi="宋体" w:eastAsia="宋体" w:cs="宋体"/>
          <w:b/>
          <w:bCs/>
          <w:sz w:val="24"/>
          <w:szCs w:val="24"/>
        </w:rPr>
        <w:t>修改</w:t>
      </w: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w:t>
      </w:r>
    </w:p>
    <w:p w14:paraId="7EA7E0D9">
      <w:pPr>
        <w:keepNext w:val="0"/>
        <w:keepLines w:val="0"/>
        <w:widowControl/>
        <w:numPr>
          <w:ilvl w:val="0"/>
          <w:numId w:val="0"/>
        </w:numPr>
        <w:suppressLineNumbers w:val="0"/>
        <w:jc w:val="left"/>
        <w:rPr>
          <w:rFonts w:hint="eastAsia" w:ascii="宋体" w:hAnsi="宋体" w:eastAsia="宋体" w:cs="宋体"/>
          <w:b w:val="0"/>
          <w:bCs w:val="0"/>
          <w:sz w:val="24"/>
          <w:szCs w:val="24"/>
          <w:lang w:eastAsia="zh-CN"/>
        </w:rPr>
      </w:pPr>
      <w:r>
        <w:rPr>
          <w:rFonts w:hint="eastAsia" w:ascii="宋体" w:hAnsi="宋体" w:eastAsia="宋体" w:cs="宋体"/>
          <w:sz w:val="24"/>
          <w:szCs w:val="24"/>
          <w:lang w:val="en-US" w:eastAsia="zh-CN"/>
        </w:rPr>
        <w:t>原招标文件→</w:t>
      </w:r>
      <w:r>
        <w:rPr>
          <w:rFonts w:hint="eastAsia" w:ascii="宋体" w:hAnsi="宋体" w:eastAsia="宋体" w:cs="宋体"/>
          <w:b w:val="0"/>
          <w:bCs w:val="0"/>
          <w:snapToGrid w:val="0"/>
          <w:color w:val="000000"/>
          <w:kern w:val="0"/>
          <w:sz w:val="24"/>
          <w:szCs w:val="24"/>
          <w:lang w:val="en-US" w:eastAsia="zh-CN" w:bidi="ar-SA"/>
        </w:rPr>
        <w:t>第二篇</w:t>
      </w:r>
      <w:r>
        <w:rPr>
          <w:rFonts w:hint="eastAsia" w:ascii="宋体" w:hAnsi="宋体" w:eastAsia="宋体" w:cs="宋体"/>
          <w:b w:val="0"/>
          <w:bCs w:val="0"/>
          <w:sz w:val="24"/>
          <w:szCs w:val="24"/>
        </w:rPr>
        <w:t>投标人须知</w:t>
      </w:r>
      <w:r>
        <w:rPr>
          <w:rFonts w:hint="eastAsia" w:ascii="宋体" w:hAnsi="宋体" w:eastAsia="宋体" w:cs="宋体"/>
          <w:b w:val="0"/>
          <w:bCs w:val="0"/>
          <w:sz w:val="24"/>
          <w:szCs w:val="24"/>
          <w:lang w:eastAsia="zh-CN"/>
        </w:rPr>
        <w:t>：</w:t>
      </w:r>
    </w:p>
    <w:p w14:paraId="3DEBCF2D">
      <w:pPr>
        <w:keepNext w:val="0"/>
        <w:keepLines w:val="0"/>
        <w:pageBreakBefore w:val="0"/>
        <w:widowControl/>
        <w:suppressLineNumbers w:val="0"/>
        <w:kinsoku w:val="0"/>
        <w:wordWrap/>
        <w:overflowPunct/>
        <w:topLinePunct w:val="0"/>
        <w:autoSpaceDE w:val="0"/>
        <w:autoSpaceDN w:val="0"/>
        <w:bidi w:val="0"/>
        <w:adjustRightInd w:val="0"/>
        <w:snapToGrid w:val="0"/>
        <w:ind w:firstLine="480" w:firstLineChars="200"/>
        <w:jc w:val="left"/>
        <w:textAlignment w:val="baseline"/>
        <w:rPr>
          <w:rFonts w:hint="eastAsia"/>
          <w:sz w:val="24"/>
          <w:szCs w:val="24"/>
          <w:lang w:eastAsia="zh-CN"/>
        </w:rPr>
      </w:pPr>
      <w:bookmarkStart w:id="0" w:name="_Toc413328966"/>
      <w:bookmarkStart w:id="1" w:name="_Toc21904"/>
      <w:bookmarkStart w:id="2" w:name="_Toc413415659"/>
      <w:bookmarkStart w:id="3" w:name="_Toc20680"/>
      <w:bookmarkStart w:id="4" w:name="_Toc4401011"/>
      <w:bookmarkStart w:id="5" w:name="_Toc182581230"/>
      <w:bookmarkStart w:id="6" w:name="_Toc27180"/>
      <w:bookmarkStart w:id="7" w:name="_Toc413328767"/>
      <w:r>
        <w:rPr>
          <w:rFonts w:hint="eastAsia" w:ascii="宋体" w:hAnsi="宋体" w:eastAsia="宋体" w:cs="宋体"/>
          <w:sz w:val="24"/>
          <w:szCs w:val="24"/>
          <w:lang w:val="zh-CN" w:eastAsia="zh-CN"/>
        </w:rPr>
        <w:t>一、投标须知前附表</w:t>
      </w:r>
      <w:bookmarkEnd w:id="0"/>
      <w:bookmarkEnd w:id="1"/>
      <w:bookmarkEnd w:id="2"/>
      <w:bookmarkEnd w:id="3"/>
      <w:bookmarkEnd w:id="4"/>
      <w:bookmarkEnd w:id="5"/>
      <w:bookmarkEnd w:id="6"/>
      <w:bookmarkEnd w:id="7"/>
    </w:p>
    <w:tbl>
      <w:tblPr>
        <w:tblStyle w:val="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1"/>
        <w:gridCol w:w="1676"/>
        <w:gridCol w:w="6493"/>
      </w:tblGrid>
      <w:tr w14:paraId="3A36CE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1141" w:type="dxa"/>
            <w:shd w:val="clear" w:color="auto" w:fill="BEBEBE" w:themeFill="background1" w:themeFillShade="BF"/>
            <w:vAlign w:val="center"/>
          </w:tcPr>
          <w:p w14:paraId="5071CFF4">
            <w:pPr>
              <w:wordWrap w:val="0"/>
              <w:spacing w:line="360" w:lineRule="auto"/>
              <w:jc w:val="cente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条款号</w:t>
            </w:r>
          </w:p>
        </w:tc>
        <w:tc>
          <w:tcPr>
            <w:tcW w:w="1676" w:type="dxa"/>
            <w:shd w:val="clear" w:color="auto" w:fill="BEBEBE" w:themeFill="background1" w:themeFillShade="BF"/>
            <w:vAlign w:val="center"/>
          </w:tcPr>
          <w:p w14:paraId="74AF4D7D">
            <w:pPr>
              <w:wordWrap w:val="0"/>
              <w:spacing w:line="360" w:lineRule="auto"/>
              <w:jc w:val="cente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内容</w:t>
            </w:r>
          </w:p>
        </w:tc>
        <w:tc>
          <w:tcPr>
            <w:tcW w:w="6493" w:type="dxa"/>
            <w:shd w:val="clear" w:color="auto" w:fill="BEBEBE" w:themeFill="background1" w:themeFillShade="BF"/>
            <w:vAlign w:val="center"/>
          </w:tcPr>
          <w:p w14:paraId="1CE9D2CE">
            <w:pPr>
              <w:wordWrap w:val="0"/>
              <w:spacing w:line="360" w:lineRule="auto"/>
              <w:jc w:val="cente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说明与要求</w:t>
            </w:r>
          </w:p>
        </w:tc>
      </w:tr>
      <w:tr w14:paraId="4BEC6C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141" w:type="dxa"/>
            <w:vAlign w:val="center"/>
          </w:tcPr>
          <w:p w14:paraId="4C41EFD3">
            <w:pPr>
              <w:wordWrap w:val="0"/>
              <w:spacing w:line="360" w:lineRule="auto"/>
              <w:ind w:firstLine="240" w:firstLineChars="1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7</w:t>
            </w:r>
          </w:p>
        </w:tc>
        <w:tc>
          <w:tcPr>
            <w:tcW w:w="1676" w:type="dxa"/>
            <w:vAlign w:val="center"/>
          </w:tcPr>
          <w:p w14:paraId="54461D33">
            <w:pPr>
              <w:wordWrap w:val="0"/>
              <w:spacing w:line="360" w:lineRule="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2"/>
                <w:sz w:val="24"/>
                <w:szCs w:val="24"/>
                <w:highlight w:val="none"/>
                <w:lang w:val="zh-CN"/>
              </w:rPr>
              <w:t>招标文件的澄清</w:t>
            </w:r>
          </w:p>
        </w:tc>
        <w:tc>
          <w:tcPr>
            <w:tcW w:w="6493" w:type="dxa"/>
            <w:vAlign w:val="center"/>
          </w:tcPr>
          <w:p w14:paraId="7589B1F1">
            <w:pPr>
              <w:wordWrap w:val="0"/>
              <w:spacing w:line="360" w:lineRule="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r>
              <w:rPr>
                <w:rFonts w:hint="eastAsia" w:ascii="方正仿宋_GBK" w:hAnsi="方正仿宋_GBK" w:eastAsia="方正仿宋_GBK" w:cs="方正仿宋_GBK"/>
                <w:b w:val="0"/>
                <w:bCs w:val="0"/>
                <w:color w:val="auto"/>
                <w:sz w:val="24"/>
                <w:szCs w:val="24"/>
                <w:highlight w:val="none"/>
                <w:lang w:eastAsia="zh-CN"/>
              </w:rPr>
              <w:t>招标人</w:t>
            </w:r>
            <w:r>
              <w:rPr>
                <w:rFonts w:hint="eastAsia" w:ascii="方正仿宋_GBK" w:hAnsi="方正仿宋_GBK" w:eastAsia="方正仿宋_GBK" w:cs="方正仿宋_GBK"/>
                <w:color w:val="auto"/>
                <w:sz w:val="24"/>
                <w:szCs w:val="24"/>
                <w:highlight w:val="none"/>
              </w:rPr>
              <w:t>不统一组织答疑会；</w:t>
            </w:r>
          </w:p>
          <w:p w14:paraId="44B11857">
            <w:pPr>
              <w:wordWrap w:val="0"/>
              <w:spacing w:line="360" w:lineRule="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2.投标人异议期限:投标截止时间10日前(即2025年</w:t>
            </w:r>
            <w:r>
              <w:rPr>
                <w:rFonts w:hint="eastAsia" w:ascii="方正仿宋_GBK" w:hAnsi="方正仿宋_GBK" w:eastAsia="方正仿宋_GBK" w:cs="方正仿宋_GBK"/>
                <w:color w:val="auto"/>
                <w:sz w:val="24"/>
                <w:szCs w:val="24"/>
                <w:highlight w:val="none"/>
                <w:lang w:val="en-US" w:eastAsia="zh-CN"/>
              </w:rPr>
              <w:t>9</w:t>
            </w:r>
            <w:r>
              <w:rPr>
                <w:rFonts w:hint="eastAsia" w:ascii="方正仿宋_GBK" w:hAnsi="方正仿宋_GBK" w:eastAsia="方正仿宋_GBK" w:cs="方正仿宋_GBK"/>
                <w:color w:val="auto"/>
                <w:sz w:val="24"/>
                <w:szCs w:val="24"/>
                <w:highlight w:val="none"/>
              </w:rPr>
              <w:t>月</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日前)以书面形异议，招标人及招标代理机构不接受投标人以电话、传真或电形式提交的异议;</w:t>
            </w:r>
          </w:p>
          <w:p w14:paraId="4D57582A">
            <w:pPr>
              <w:wordWrap w:val="0"/>
              <w:spacing w:line="360" w:lineRule="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val="0"/>
                <w:bCs/>
                <w:color w:val="auto"/>
                <w:sz w:val="24"/>
                <w:szCs w:val="24"/>
                <w:highlight w:val="none"/>
              </w:rPr>
              <w:t>3.澄清或者修改的内容可能影响投标文件编制的，招标人或者招标代理机构应当在投标截止时间至少 15日前，以书面形式通知所有获取招标文件的潜在投标人;不足15日的，招标人或者招标代理机构应当顺提交投标文件的截止时间</w:t>
            </w:r>
          </w:p>
        </w:tc>
      </w:tr>
      <w:tr w14:paraId="57C6BE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674" w:hRule="atLeast"/>
          <w:jc w:val="center"/>
        </w:trPr>
        <w:tc>
          <w:tcPr>
            <w:tcW w:w="1141" w:type="dxa"/>
            <w:vAlign w:val="center"/>
          </w:tcPr>
          <w:p w14:paraId="6E1C7629">
            <w:pPr>
              <w:wordWrap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18</w:t>
            </w:r>
          </w:p>
        </w:tc>
        <w:tc>
          <w:tcPr>
            <w:tcW w:w="1676" w:type="dxa"/>
            <w:vAlign w:val="center"/>
          </w:tcPr>
          <w:p w14:paraId="3CD1B7B2">
            <w:pPr>
              <w:tabs>
                <w:tab w:val="left" w:pos="0"/>
              </w:tabs>
              <w:wordWrap w:val="0"/>
              <w:spacing w:line="360" w:lineRule="auto"/>
              <w:rPr>
                <w:rFonts w:hint="eastAsia" w:ascii="方正仿宋_GBK" w:hAnsi="方正仿宋_GBK" w:eastAsia="方正仿宋_GBK" w:cs="方正仿宋_GBK"/>
                <w:color w:val="auto"/>
                <w:kern w:val="2"/>
                <w:sz w:val="24"/>
                <w:szCs w:val="24"/>
                <w:highlight w:val="none"/>
                <w:lang w:val="zh-CN"/>
              </w:rPr>
            </w:pPr>
            <w:r>
              <w:rPr>
                <w:rFonts w:hint="eastAsia" w:ascii="方正仿宋_GBK" w:hAnsi="方正仿宋_GBK" w:eastAsia="方正仿宋_GBK" w:cs="方正仿宋_GBK"/>
                <w:color w:val="auto"/>
                <w:kern w:val="2"/>
                <w:sz w:val="24"/>
                <w:szCs w:val="24"/>
                <w:highlight w:val="none"/>
                <w:lang w:val="zh-CN"/>
              </w:rPr>
              <w:t>投标文件的密封和标记</w:t>
            </w:r>
          </w:p>
          <w:p w14:paraId="01C8F8BD">
            <w:pPr>
              <w:wordWrap w:val="0"/>
              <w:spacing w:line="360" w:lineRule="auto"/>
              <w:rPr>
                <w:rFonts w:hint="eastAsia" w:ascii="方正仿宋_GBK" w:hAnsi="方正仿宋_GBK" w:eastAsia="方正仿宋_GBK" w:cs="方正仿宋_GBK"/>
                <w:color w:val="auto"/>
                <w:kern w:val="2"/>
                <w:sz w:val="24"/>
                <w:szCs w:val="24"/>
                <w:highlight w:val="none"/>
                <w:lang w:val="zh-CN"/>
              </w:rPr>
            </w:pPr>
          </w:p>
        </w:tc>
        <w:tc>
          <w:tcPr>
            <w:tcW w:w="6493" w:type="dxa"/>
            <w:vAlign w:val="center"/>
          </w:tcPr>
          <w:p w14:paraId="5CB28A9E">
            <w:pPr>
              <w:numPr>
                <w:ilvl w:val="0"/>
                <w:numId w:val="1"/>
              </w:numPr>
              <w:tabs>
                <w:tab w:val="left" w:pos="440"/>
              </w:tabs>
              <w:wordWrap w:val="0"/>
              <w:spacing w:line="360" w:lineRule="auto"/>
              <w:ind w:left="0" w:firstLine="0"/>
              <w:jc w:val="both"/>
              <w:rPr>
                <w:rFonts w:hint="eastAsia" w:ascii="方正仿宋_GBK" w:hAnsi="方正仿宋_GBK" w:eastAsia="方正仿宋_GBK" w:cs="方正仿宋_GBK"/>
                <w:color w:val="auto"/>
                <w:kern w:val="2"/>
                <w:sz w:val="24"/>
                <w:szCs w:val="24"/>
                <w:highlight w:val="none"/>
                <w:lang w:val="zh-CN"/>
              </w:rPr>
            </w:pPr>
            <w:r>
              <w:rPr>
                <w:rFonts w:hint="eastAsia" w:ascii="方正仿宋_GBK" w:hAnsi="方正仿宋_GBK" w:eastAsia="方正仿宋_GBK" w:cs="方正仿宋_GBK"/>
                <w:color w:val="auto"/>
                <w:kern w:val="2"/>
                <w:sz w:val="24"/>
                <w:szCs w:val="24"/>
                <w:highlight w:val="none"/>
                <w:lang w:val="zh-CN"/>
              </w:rPr>
              <w:t>投标人应将投标文件（不含唱标信封）正本和副本密封在不透明的外层封装中。</w:t>
            </w:r>
          </w:p>
          <w:p w14:paraId="75E5E0CB">
            <w:pPr>
              <w:numPr>
                <w:ilvl w:val="0"/>
                <w:numId w:val="1"/>
              </w:numPr>
              <w:tabs>
                <w:tab w:val="left" w:pos="440"/>
              </w:tabs>
              <w:wordWrap w:val="0"/>
              <w:spacing w:line="360" w:lineRule="auto"/>
              <w:ind w:left="0" w:firstLine="0"/>
              <w:jc w:val="both"/>
              <w:rPr>
                <w:rFonts w:hint="eastAsia" w:ascii="方正仿宋_GBK" w:hAnsi="方正仿宋_GBK" w:eastAsia="方正仿宋_GBK" w:cs="方正仿宋_GBK"/>
                <w:color w:val="auto"/>
                <w:kern w:val="2"/>
                <w:sz w:val="24"/>
                <w:szCs w:val="24"/>
                <w:highlight w:val="none"/>
                <w:lang w:val="zh-CN"/>
              </w:rPr>
            </w:pPr>
            <w:r>
              <w:rPr>
                <w:rFonts w:hint="eastAsia" w:ascii="方正仿宋_GBK" w:hAnsi="方正仿宋_GBK" w:eastAsia="方正仿宋_GBK" w:cs="方正仿宋_GBK"/>
                <w:color w:val="auto"/>
                <w:kern w:val="2"/>
                <w:sz w:val="24"/>
                <w:szCs w:val="24"/>
                <w:highlight w:val="none"/>
                <w:lang w:val="zh-CN"/>
              </w:rPr>
              <w:t>唱标信封应单独密封并加盖投标人公章，与投标文件一同提交。</w:t>
            </w:r>
          </w:p>
          <w:p w14:paraId="718F0A81">
            <w:pPr>
              <w:numPr>
                <w:ilvl w:val="0"/>
                <w:numId w:val="1"/>
              </w:numPr>
              <w:tabs>
                <w:tab w:val="left" w:pos="440"/>
              </w:tabs>
              <w:wordWrap w:val="0"/>
              <w:spacing w:line="360" w:lineRule="auto"/>
              <w:ind w:left="0" w:firstLine="0"/>
              <w:jc w:val="both"/>
              <w:rPr>
                <w:rFonts w:hint="eastAsia" w:ascii="方正仿宋_GBK" w:hAnsi="方正仿宋_GBK" w:eastAsia="方正仿宋_GBK" w:cs="方正仿宋_GBK"/>
                <w:color w:val="auto"/>
                <w:kern w:val="2"/>
                <w:sz w:val="24"/>
                <w:szCs w:val="24"/>
                <w:highlight w:val="none"/>
                <w:lang w:val="zh-CN"/>
              </w:rPr>
            </w:pPr>
            <w:r>
              <w:rPr>
                <w:rFonts w:hint="eastAsia" w:ascii="方正仿宋_GBK" w:hAnsi="方正仿宋_GBK" w:eastAsia="方正仿宋_GBK" w:cs="方正仿宋_GBK"/>
                <w:color w:val="auto"/>
                <w:kern w:val="2"/>
                <w:sz w:val="24"/>
                <w:szCs w:val="24"/>
                <w:highlight w:val="none"/>
                <w:lang w:val="zh-CN"/>
              </w:rPr>
              <w:t>投标文件密封封装标记：外层密封封装表面应正确标明投标人名称、地址、项目名称、投标文件名称、并注明</w:t>
            </w:r>
            <w:r>
              <w:rPr>
                <w:rFonts w:hint="eastAsia" w:ascii="方正仿宋_GBK" w:hAnsi="方正仿宋_GBK" w:eastAsia="方正仿宋_GBK" w:cs="方正仿宋_GBK"/>
                <w:b/>
                <w:color w:val="auto"/>
                <w:kern w:val="2"/>
                <w:sz w:val="24"/>
                <w:szCs w:val="24"/>
                <w:highlight w:val="none"/>
                <w:lang w:val="zh-CN"/>
              </w:rPr>
              <w:t>“</w:t>
            </w:r>
            <w:r>
              <w:rPr>
                <w:rFonts w:hint="eastAsia" w:ascii="方正仿宋_GBK" w:hAnsi="方正仿宋_GBK" w:eastAsia="方正仿宋_GBK" w:cs="方正仿宋_GBK"/>
                <w:color w:val="auto"/>
                <w:sz w:val="24"/>
                <w:szCs w:val="24"/>
                <w:highlight w:val="none"/>
                <w:u w:val="single"/>
              </w:rPr>
              <w:t>2025</w:t>
            </w:r>
            <w:r>
              <w:rPr>
                <w:rFonts w:hint="eastAsia" w:ascii="方正仿宋_GBK" w:hAnsi="方正仿宋_GBK" w:eastAsia="方正仿宋_GBK" w:cs="方正仿宋_GBK"/>
                <w:color w:val="auto"/>
                <w:sz w:val="24"/>
                <w:szCs w:val="24"/>
                <w:highlight w:val="none"/>
              </w:rPr>
              <w:t>年</w:t>
            </w:r>
            <w:r>
              <w:rPr>
                <w:rFonts w:hint="eastAsia" w:ascii="方正仿宋_GBK" w:hAnsi="方正仿宋_GBK" w:eastAsia="方正仿宋_GBK" w:cs="方正仿宋_GBK"/>
                <w:color w:val="auto"/>
                <w:sz w:val="24"/>
                <w:szCs w:val="24"/>
                <w:highlight w:val="none"/>
                <w:u w:val="single"/>
                <w:lang w:val="en-US" w:eastAsia="zh-CN"/>
              </w:rPr>
              <w:t>9</w:t>
            </w:r>
            <w:r>
              <w:rPr>
                <w:rFonts w:hint="eastAsia" w:ascii="方正仿宋_GBK" w:hAnsi="方正仿宋_GBK" w:eastAsia="方正仿宋_GBK" w:cs="方正仿宋_GBK"/>
                <w:color w:val="auto"/>
                <w:sz w:val="24"/>
                <w:szCs w:val="24"/>
                <w:highlight w:val="none"/>
              </w:rPr>
              <w:t>月</w:t>
            </w:r>
            <w:r>
              <w:rPr>
                <w:rFonts w:hint="eastAsia" w:ascii="方正仿宋_GBK" w:hAnsi="方正仿宋_GBK" w:eastAsia="方正仿宋_GBK" w:cs="方正仿宋_GBK"/>
                <w:color w:val="auto"/>
                <w:sz w:val="24"/>
                <w:szCs w:val="24"/>
                <w:highlight w:val="none"/>
                <w:u w:val="single"/>
                <w:lang w:val="en-US" w:eastAsia="zh-CN"/>
              </w:rPr>
              <w:t>12</w:t>
            </w:r>
            <w:r>
              <w:rPr>
                <w:rFonts w:hint="eastAsia" w:ascii="方正仿宋_GBK" w:hAnsi="方正仿宋_GBK" w:eastAsia="方正仿宋_GBK" w:cs="方正仿宋_GBK"/>
                <w:color w:val="auto"/>
                <w:sz w:val="24"/>
                <w:szCs w:val="24"/>
                <w:highlight w:val="none"/>
              </w:rPr>
              <w:t>日</w:t>
            </w:r>
            <w:r>
              <w:rPr>
                <w:rFonts w:hint="eastAsia" w:ascii="方正仿宋_GBK" w:hAnsi="方正仿宋_GBK" w:eastAsia="方正仿宋_GBK" w:cs="方正仿宋_GBK"/>
                <w:color w:val="auto"/>
                <w:sz w:val="24"/>
                <w:szCs w:val="24"/>
                <w:highlight w:val="none"/>
                <w:u w:val="single"/>
                <w:lang w:val="en-US" w:eastAsia="zh-CN"/>
              </w:rPr>
              <w:t>9</w:t>
            </w:r>
            <w:r>
              <w:rPr>
                <w:rFonts w:hint="eastAsia" w:ascii="方正仿宋_GBK" w:hAnsi="方正仿宋_GBK" w:eastAsia="方正仿宋_GBK" w:cs="方正仿宋_GBK"/>
                <w:color w:val="auto"/>
                <w:sz w:val="24"/>
                <w:szCs w:val="24"/>
                <w:highlight w:val="none"/>
              </w:rPr>
              <w:t>点</w:t>
            </w:r>
            <w:r>
              <w:rPr>
                <w:rFonts w:hint="eastAsia" w:ascii="方正仿宋_GBK" w:hAnsi="方正仿宋_GBK" w:eastAsia="方正仿宋_GBK" w:cs="方正仿宋_GBK"/>
                <w:color w:val="auto"/>
                <w:sz w:val="24"/>
                <w:szCs w:val="24"/>
                <w:highlight w:val="none"/>
                <w:u w:val="single"/>
                <w:lang w:val="en-US" w:eastAsia="zh-CN"/>
              </w:rPr>
              <w:t>30</w:t>
            </w:r>
            <w:r>
              <w:rPr>
                <w:rFonts w:hint="eastAsia" w:ascii="方正仿宋_GBK" w:hAnsi="方正仿宋_GBK" w:eastAsia="方正仿宋_GBK" w:cs="方正仿宋_GBK"/>
                <w:color w:val="auto"/>
                <w:sz w:val="24"/>
                <w:szCs w:val="24"/>
                <w:highlight w:val="none"/>
              </w:rPr>
              <w:t>分</w:t>
            </w:r>
            <w:r>
              <w:rPr>
                <w:rFonts w:hint="eastAsia" w:ascii="方正仿宋_GBK" w:hAnsi="方正仿宋_GBK" w:eastAsia="方正仿宋_GBK" w:cs="方正仿宋_GBK"/>
                <w:b/>
                <w:color w:val="auto"/>
                <w:kern w:val="2"/>
                <w:sz w:val="24"/>
                <w:szCs w:val="24"/>
                <w:highlight w:val="none"/>
                <w:lang w:val="zh-CN"/>
              </w:rPr>
              <w:t>之前不得开封”</w:t>
            </w:r>
            <w:r>
              <w:rPr>
                <w:rFonts w:hint="eastAsia" w:ascii="方正仿宋_GBK" w:hAnsi="方正仿宋_GBK" w:eastAsia="方正仿宋_GBK" w:cs="方正仿宋_GBK"/>
                <w:color w:val="auto"/>
                <w:kern w:val="2"/>
                <w:sz w:val="24"/>
                <w:szCs w:val="24"/>
                <w:highlight w:val="none"/>
                <w:lang w:val="zh-CN"/>
              </w:rPr>
              <w:t>，</w:t>
            </w:r>
            <w:r>
              <w:rPr>
                <w:rFonts w:hint="eastAsia" w:ascii="方正仿宋_GBK" w:hAnsi="方正仿宋_GBK" w:eastAsia="方正仿宋_GBK" w:cs="方正仿宋_GBK"/>
                <w:b/>
                <w:color w:val="auto"/>
                <w:kern w:val="2"/>
                <w:sz w:val="24"/>
                <w:szCs w:val="24"/>
                <w:highlight w:val="none"/>
                <w:lang w:val="zh-CN"/>
              </w:rPr>
              <w:t>封口位置须加盖投标人公章</w:t>
            </w:r>
            <w:r>
              <w:rPr>
                <w:rFonts w:hint="eastAsia" w:ascii="方正仿宋_GBK" w:hAnsi="方正仿宋_GBK" w:eastAsia="方正仿宋_GBK" w:cs="方正仿宋_GBK"/>
                <w:color w:val="auto"/>
                <w:kern w:val="2"/>
                <w:sz w:val="24"/>
                <w:szCs w:val="24"/>
                <w:highlight w:val="none"/>
                <w:lang w:val="zh-CN"/>
              </w:rPr>
              <w:t>；</w:t>
            </w:r>
          </w:p>
          <w:p w14:paraId="505F8997">
            <w:pPr>
              <w:numPr>
                <w:ilvl w:val="0"/>
                <w:numId w:val="1"/>
              </w:numPr>
              <w:tabs>
                <w:tab w:val="left" w:pos="440"/>
              </w:tabs>
              <w:wordWrap w:val="0"/>
              <w:autoSpaceDE/>
              <w:autoSpaceDN/>
              <w:adjustRightInd/>
              <w:spacing w:line="360" w:lineRule="auto"/>
              <w:ind w:left="0" w:firstLine="0"/>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2"/>
                <w:sz w:val="24"/>
                <w:szCs w:val="24"/>
                <w:highlight w:val="none"/>
                <w:lang w:val="zh-CN"/>
              </w:rPr>
              <w:t>如果因密封封装未按本款规定密封和标记，导致招标代理机构对投标文件误投、提前拆封或错放的，由投标人承担责任。对由此造成提前开封的投标文件，招标代理机构予以拒绝，并退回投标人。</w:t>
            </w:r>
          </w:p>
        </w:tc>
      </w:tr>
    </w:tbl>
    <w:p w14:paraId="5D00AA9A">
      <w:pPr>
        <w:pStyle w:val="2"/>
        <w:ind w:left="0" w:leftChars="0" w:firstLine="0" w:firstLineChars="0"/>
        <w:rPr>
          <w:rFonts w:hint="eastAsia" w:ascii="宋体" w:hAnsi="宋体" w:eastAsia="宋体" w:cs="宋体"/>
          <w:color w:val="auto"/>
          <w:kern w:val="2"/>
          <w:sz w:val="24"/>
          <w:szCs w:val="24"/>
          <w:highlight w:val="none"/>
          <w:lang w:val="en-US" w:eastAsia="zh-CN"/>
        </w:rPr>
      </w:pPr>
    </w:p>
    <w:p w14:paraId="3F0329E0">
      <w:pPr>
        <w:rPr>
          <w:rFonts w:hint="eastAsia" w:ascii="宋体" w:hAnsi="宋体" w:eastAsia="宋体" w:cs="宋体"/>
          <w:sz w:val="24"/>
          <w:szCs w:val="24"/>
        </w:rPr>
      </w:pPr>
    </w:p>
    <w:p w14:paraId="08F95F74">
      <w:pPr>
        <w:spacing w:line="317"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修改为：</w:t>
      </w:r>
    </w:p>
    <w:p w14:paraId="4D66BB60">
      <w:pPr>
        <w:keepNext w:val="0"/>
        <w:keepLines w:val="0"/>
        <w:widowControl/>
        <w:numPr>
          <w:ilvl w:val="0"/>
          <w:numId w:val="0"/>
        </w:numPr>
        <w:suppressLineNumbers w:val="0"/>
        <w:jc w:val="left"/>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sz w:val="24"/>
          <w:szCs w:val="24"/>
          <w:lang w:val="en-US" w:eastAsia="zh-CN"/>
        </w:rPr>
        <w:t>招标文件→</w:t>
      </w:r>
      <w:r>
        <w:rPr>
          <w:rFonts w:hint="eastAsia" w:ascii="宋体" w:hAnsi="宋体" w:eastAsia="宋体" w:cs="宋体"/>
          <w:b w:val="0"/>
          <w:bCs w:val="0"/>
          <w:snapToGrid w:val="0"/>
          <w:color w:val="000000"/>
          <w:kern w:val="0"/>
          <w:sz w:val="24"/>
          <w:szCs w:val="24"/>
          <w:lang w:val="en-US" w:eastAsia="zh-CN" w:bidi="ar-SA"/>
        </w:rPr>
        <w:t>第二篇投标人须知：</w:t>
      </w:r>
    </w:p>
    <w:p w14:paraId="4696A00E">
      <w:pPr>
        <w:keepNext w:val="0"/>
        <w:keepLines w:val="0"/>
        <w:pageBreakBefore w:val="0"/>
        <w:widowControl/>
        <w:suppressLineNumbers w:val="0"/>
        <w:kinsoku w:val="0"/>
        <w:wordWrap/>
        <w:overflowPunct/>
        <w:topLinePunct w:val="0"/>
        <w:autoSpaceDE w:val="0"/>
        <w:autoSpaceDN w:val="0"/>
        <w:bidi w:val="0"/>
        <w:adjustRightInd w:val="0"/>
        <w:snapToGrid w:val="0"/>
        <w:ind w:firstLine="480" w:firstLineChars="200"/>
        <w:jc w:val="left"/>
        <w:textAlignment w:val="baseline"/>
        <w:rPr>
          <w:rFonts w:hint="eastAsia"/>
          <w:sz w:val="24"/>
          <w:szCs w:val="24"/>
          <w:lang w:val="en-US" w:eastAsia="zh-CN"/>
        </w:rPr>
      </w:pPr>
      <w:r>
        <w:rPr>
          <w:rFonts w:hint="eastAsia" w:ascii="宋体" w:hAnsi="宋体" w:eastAsia="宋体" w:cs="宋体"/>
          <w:sz w:val="24"/>
          <w:szCs w:val="24"/>
          <w:lang w:val="zh-CN" w:eastAsia="zh-CN"/>
        </w:rPr>
        <w:t>一、投标须知前附表</w:t>
      </w:r>
    </w:p>
    <w:tbl>
      <w:tblPr>
        <w:tblStyle w:val="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1"/>
        <w:gridCol w:w="1676"/>
        <w:gridCol w:w="6493"/>
      </w:tblGrid>
      <w:tr w14:paraId="66F490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1141" w:type="dxa"/>
            <w:shd w:val="clear" w:color="auto" w:fill="BEBEBE" w:themeFill="background1" w:themeFillShade="BF"/>
            <w:vAlign w:val="center"/>
          </w:tcPr>
          <w:p w14:paraId="1F80728D">
            <w:pPr>
              <w:wordWrap w:val="0"/>
              <w:spacing w:line="360" w:lineRule="auto"/>
              <w:jc w:val="cente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条款号</w:t>
            </w:r>
          </w:p>
        </w:tc>
        <w:tc>
          <w:tcPr>
            <w:tcW w:w="1676" w:type="dxa"/>
            <w:shd w:val="clear" w:color="auto" w:fill="BEBEBE" w:themeFill="background1" w:themeFillShade="BF"/>
            <w:vAlign w:val="center"/>
          </w:tcPr>
          <w:p w14:paraId="2800B489">
            <w:pPr>
              <w:wordWrap w:val="0"/>
              <w:spacing w:line="360" w:lineRule="auto"/>
              <w:jc w:val="cente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内容</w:t>
            </w:r>
          </w:p>
        </w:tc>
        <w:tc>
          <w:tcPr>
            <w:tcW w:w="6493" w:type="dxa"/>
            <w:shd w:val="clear" w:color="auto" w:fill="BEBEBE" w:themeFill="background1" w:themeFillShade="BF"/>
            <w:vAlign w:val="center"/>
          </w:tcPr>
          <w:p w14:paraId="3CDD1D61">
            <w:pPr>
              <w:wordWrap w:val="0"/>
              <w:spacing w:line="360" w:lineRule="auto"/>
              <w:jc w:val="cente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说明与要求</w:t>
            </w:r>
          </w:p>
        </w:tc>
      </w:tr>
      <w:tr w14:paraId="2544E8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141" w:type="dxa"/>
            <w:vAlign w:val="center"/>
          </w:tcPr>
          <w:p w14:paraId="7D44B173">
            <w:pPr>
              <w:wordWrap w:val="0"/>
              <w:spacing w:line="360" w:lineRule="auto"/>
              <w:ind w:firstLine="240" w:firstLineChars="1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7</w:t>
            </w:r>
          </w:p>
        </w:tc>
        <w:tc>
          <w:tcPr>
            <w:tcW w:w="1676" w:type="dxa"/>
            <w:vAlign w:val="center"/>
          </w:tcPr>
          <w:p w14:paraId="097A1FE9">
            <w:pPr>
              <w:wordWrap w:val="0"/>
              <w:spacing w:line="360" w:lineRule="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2"/>
                <w:sz w:val="24"/>
                <w:szCs w:val="24"/>
                <w:highlight w:val="none"/>
                <w:lang w:val="zh-CN"/>
              </w:rPr>
              <w:t>招标文件的澄清</w:t>
            </w:r>
          </w:p>
        </w:tc>
        <w:tc>
          <w:tcPr>
            <w:tcW w:w="6493" w:type="dxa"/>
            <w:vAlign w:val="center"/>
          </w:tcPr>
          <w:p w14:paraId="7FCFBEAF">
            <w:pPr>
              <w:wordWrap w:val="0"/>
              <w:spacing w:line="360" w:lineRule="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r>
              <w:rPr>
                <w:rFonts w:hint="eastAsia" w:ascii="方正仿宋_GBK" w:hAnsi="方正仿宋_GBK" w:eastAsia="方正仿宋_GBK" w:cs="方正仿宋_GBK"/>
                <w:b w:val="0"/>
                <w:bCs w:val="0"/>
                <w:color w:val="auto"/>
                <w:sz w:val="24"/>
                <w:szCs w:val="24"/>
                <w:highlight w:val="none"/>
                <w:lang w:eastAsia="zh-CN"/>
              </w:rPr>
              <w:t>招标人</w:t>
            </w:r>
            <w:r>
              <w:rPr>
                <w:rFonts w:hint="eastAsia" w:ascii="方正仿宋_GBK" w:hAnsi="方正仿宋_GBK" w:eastAsia="方正仿宋_GBK" w:cs="方正仿宋_GBK"/>
                <w:color w:val="auto"/>
                <w:sz w:val="24"/>
                <w:szCs w:val="24"/>
                <w:highlight w:val="none"/>
              </w:rPr>
              <w:t>不统一组织答疑会；</w:t>
            </w:r>
          </w:p>
          <w:p w14:paraId="789B51C1">
            <w:pPr>
              <w:wordWrap w:val="0"/>
              <w:spacing w:line="360" w:lineRule="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2.投标人异议期限:投标截止时间10日前(即2025年</w:t>
            </w:r>
            <w:r>
              <w:rPr>
                <w:rFonts w:hint="eastAsia" w:ascii="方正仿宋_GBK" w:hAnsi="方正仿宋_GBK" w:eastAsia="方正仿宋_GBK" w:cs="方正仿宋_GBK"/>
                <w:color w:val="auto"/>
                <w:sz w:val="24"/>
                <w:szCs w:val="24"/>
                <w:highlight w:val="none"/>
                <w:lang w:val="en-US" w:eastAsia="zh-CN"/>
              </w:rPr>
              <w:t>9</w:t>
            </w:r>
            <w:r>
              <w:rPr>
                <w:rFonts w:hint="eastAsia" w:ascii="方正仿宋_GBK" w:hAnsi="方正仿宋_GBK" w:eastAsia="方正仿宋_GBK" w:cs="方正仿宋_GBK"/>
                <w:color w:val="auto"/>
                <w:sz w:val="24"/>
                <w:szCs w:val="24"/>
                <w:highlight w:val="none"/>
              </w:rPr>
              <w:t>月</w:t>
            </w:r>
            <w:r>
              <w:rPr>
                <w:rFonts w:hint="eastAsia" w:ascii="方正仿宋_GBK" w:hAnsi="方正仿宋_GBK" w:eastAsia="方正仿宋_GBK" w:cs="方正仿宋_GBK"/>
                <w:color w:val="auto"/>
                <w:sz w:val="24"/>
                <w:szCs w:val="24"/>
                <w:highlight w:val="none"/>
                <w:lang w:val="en-US" w:eastAsia="zh-CN"/>
              </w:rPr>
              <w:t>4</w:t>
            </w:r>
            <w:r>
              <w:rPr>
                <w:rFonts w:hint="eastAsia" w:ascii="方正仿宋_GBK" w:hAnsi="方正仿宋_GBK" w:eastAsia="方正仿宋_GBK" w:cs="方正仿宋_GBK"/>
                <w:color w:val="auto"/>
                <w:sz w:val="24"/>
                <w:szCs w:val="24"/>
                <w:highlight w:val="none"/>
              </w:rPr>
              <w:t>日前)以书面形异议，招标人及招标代理机构不接受投标人以电话、传真或电形式提交的异议;</w:t>
            </w:r>
          </w:p>
          <w:p w14:paraId="25228949">
            <w:pPr>
              <w:wordWrap w:val="0"/>
              <w:spacing w:line="360" w:lineRule="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val="0"/>
                <w:bCs/>
                <w:color w:val="auto"/>
                <w:sz w:val="24"/>
                <w:szCs w:val="24"/>
                <w:highlight w:val="none"/>
              </w:rPr>
              <w:t>3.澄清或者修改的内容可能影响投标文件编制的，招标人或者招标代理机构应当在投标截止时间至少 15日前，以书面形式通知所有获取招标文件的潜在投标人;不足15日的，招标人或者招标代理机构应当顺提交投标文件的截止时间</w:t>
            </w:r>
          </w:p>
        </w:tc>
      </w:tr>
      <w:tr w14:paraId="3F7C2F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1" w:type="dxa"/>
            <w:vAlign w:val="center"/>
          </w:tcPr>
          <w:p w14:paraId="21C38EBD">
            <w:pPr>
              <w:wordWrap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18</w:t>
            </w:r>
          </w:p>
        </w:tc>
        <w:tc>
          <w:tcPr>
            <w:tcW w:w="1676" w:type="dxa"/>
            <w:vAlign w:val="center"/>
          </w:tcPr>
          <w:p w14:paraId="2DFDFA96">
            <w:pPr>
              <w:tabs>
                <w:tab w:val="left" w:pos="0"/>
              </w:tabs>
              <w:wordWrap w:val="0"/>
              <w:spacing w:line="360" w:lineRule="auto"/>
              <w:rPr>
                <w:rFonts w:hint="eastAsia" w:ascii="方正仿宋_GBK" w:hAnsi="方正仿宋_GBK" w:eastAsia="方正仿宋_GBK" w:cs="方正仿宋_GBK"/>
                <w:color w:val="auto"/>
                <w:kern w:val="2"/>
                <w:sz w:val="24"/>
                <w:szCs w:val="24"/>
                <w:highlight w:val="none"/>
                <w:lang w:val="zh-CN"/>
              </w:rPr>
            </w:pPr>
            <w:r>
              <w:rPr>
                <w:rFonts w:hint="eastAsia" w:ascii="方正仿宋_GBK" w:hAnsi="方正仿宋_GBK" w:eastAsia="方正仿宋_GBK" w:cs="方正仿宋_GBK"/>
                <w:color w:val="auto"/>
                <w:kern w:val="2"/>
                <w:sz w:val="24"/>
                <w:szCs w:val="24"/>
                <w:highlight w:val="none"/>
                <w:lang w:val="zh-CN"/>
              </w:rPr>
              <w:t>投标文件的密封和标记</w:t>
            </w:r>
          </w:p>
          <w:p w14:paraId="2ACAF23D">
            <w:pPr>
              <w:wordWrap w:val="0"/>
              <w:spacing w:line="360" w:lineRule="auto"/>
              <w:rPr>
                <w:rFonts w:hint="eastAsia" w:ascii="方正仿宋_GBK" w:hAnsi="方正仿宋_GBK" w:eastAsia="方正仿宋_GBK" w:cs="方正仿宋_GBK"/>
                <w:color w:val="auto"/>
                <w:kern w:val="2"/>
                <w:sz w:val="24"/>
                <w:szCs w:val="24"/>
                <w:highlight w:val="none"/>
                <w:lang w:val="zh-CN"/>
              </w:rPr>
            </w:pPr>
          </w:p>
        </w:tc>
        <w:tc>
          <w:tcPr>
            <w:tcW w:w="6493" w:type="dxa"/>
            <w:vAlign w:val="center"/>
          </w:tcPr>
          <w:p w14:paraId="2A1C904C">
            <w:pPr>
              <w:numPr>
                <w:ilvl w:val="0"/>
                <w:numId w:val="1"/>
              </w:numPr>
              <w:tabs>
                <w:tab w:val="left" w:pos="440"/>
              </w:tabs>
              <w:wordWrap w:val="0"/>
              <w:spacing w:line="360" w:lineRule="auto"/>
              <w:ind w:left="0" w:firstLine="0"/>
              <w:jc w:val="both"/>
              <w:rPr>
                <w:rFonts w:hint="eastAsia" w:ascii="方正仿宋_GBK" w:hAnsi="方正仿宋_GBK" w:eastAsia="方正仿宋_GBK" w:cs="方正仿宋_GBK"/>
                <w:color w:val="auto"/>
                <w:kern w:val="2"/>
                <w:sz w:val="24"/>
                <w:szCs w:val="24"/>
                <w:highlight w:val="none"/>
                <w:lang w:val="zh-CN"/>
              </w:rPr>
            </w:pPr>
            <w:r>
              <w:rPr>
                <w:rFonts w:hint="eastAsia" w:ascii="方正仿宋_GBK" w:hAnsi="方正仿宋_GBK" w:eastAsia="方正仿宋_GBK" w:cs="方正仿宋_GBK"/>
                <w:color w:val="auto"/>
                <w:kern w:val="2"/>
                <w:sz w:val="24"/>
                <w:szCs w:val="24"/>
                <w:highlight w:val="none"/>
                <w:lang w:val="zh-CN"/>
              </w:rPr>
              <w:t>投标人应将投标文件（不含唱标信封）正本和副本密封在不透明的外层封装中。</w:t>
            </w:r>
          </w:p>
          <w:p w14:paraId="15869A44">
            <w:pPr>
              <w:numPr>
                <w:ilvl w:val="0"/>
                <w:numId w:val="1"/>
              </w:numPr>
              <w:tabs>
                <w:tab w:val="left" w:pos="440"/>
              </w:tabs>
              <w:wordWrap w:val="0"/>
              <w:spacing w:line="360" w:lineRule="auto"/>
              <w:ind w:left="0" w:firstLine="0"/>
              <w:jc w:val="both"/>
              <w:rPr>
                <w:rFonts w:hint="eastAsia" w:ascii="方正仿宋_GBK" w:hAnsi="方正仿宋_GBK" w:eastAsia="方正仿宋_GBK" w:cs="方正仿宋_GBK"/>
                <w:color w:val="auto"/>
                <w:kern w:val="2"/>
                <w:sz w:val="24"/>
                <w:szCs w:val="24"/>
                <w:highlight w:val="none"/>
                <w:lang w:val="zh-CN"/>
              </w:rPr>
            </w:pPr>
            <w:r>
              <w:rPr>
                <w:rFonts w:hint="eastAsia" w:ascii="方正仿宋_GBK" w:hAnsi="方正仿宋_GBK" w:eastAsia="方正仿宋_GBK" w:cs="方正仿宋_GBK"/>
                <w:color w:val="auto"/>
                <w:kern w:val="2"/>
                <w:sz w:val="24"/>
                <w:szCs w:val="24"/>
                <w:highlight w:val="none"/>
                <w:lang w:val="zh-CN"/>
              </w:rPr>
              <w:t>唱标信封应单独密封并加盖投标人公章，与投标文件一同提交。</w:t>
            </w:r>
          </w:p>
          <w:p w14:paraId="3700A5C0">
            <w:pPr>
              <w:numPr>
                <w:ilvl w:val="0"/>
                <w:numId w:val="1"/>
              </w:numPr>
              <w:tabs>
                <w:tab w:val="left" w:pos="440"/>
              </w:tabs>
              <w:wordWrap w:val="0"/>
              <w:spacing w:line="360" w:lineRule="auto"/>
              <w:ind w:left="0" w:firstLine="0"/>
              <w:jc w:val="both"/>
              <w:rPr>
                <w:rFonts w:hint="eastAsia" w:ascii="方正仿宋_GBK" w:hAnsi="方正仿宋_GBK" w:eastAsia="方正仿宋_GBK" w:cs="方正仿宋_GBK"/>
                <w:color w:val="auto"/>
                <w:kern w:val="2"/>
                <w:sz w:val="24"/>
                <w:szCs w:val="24"/>
                <w:highlight w:val="none"/>
                <w:lang w:val="zh-CN"/>
              </w:rPr>
            </w:pPr>
            <w:r>
              <w:rPr>
                <w:rFonts w:hint="eastAsia" w:ascii="方正仿宋_GBK" w:hAnsi="方正仿宋_GBK" w:eastAsia="方正仿宋_GBK" w:cs="方正仿宋_GBK"/>
                <w:color w:val="auto"/>
                <w:kern w:val="2"/>
                <w:sz w:val="24"/>
                <w:szCs w:val="24"/>
                <w:highlight w:val="none"/>
                <w:lang w:val="zh-CN"/>
              </w:rPr>
              <w:t>投标文件密封封装标记：外层密封封装表面应正确标明投标人名称、地址、项目名称、投标文件名称、并注明</w:t>
            </w:r>
            <w:r>
              <w:rPr>
                <w:rFonts w:hint="eastAsia" w:ascii="方正仿宋_GBK" w:hAnsi="方正仿宋_GBK" w:eastAsia="方正仿宋_GBK" w:cs="方正仿宋_GBK"/>
                <w:b/>
                <w:color w:val="auto"/>
                <w:kern w:val="2"/>
                <w:sz w:val="24"/>
                <w:szCs w:val="24"/>
                <w:highlight w:val="none"/>
                <w:lang w:val="zh-CN"/>
              </w:rPr>
              <w:t>“</w:t>
            </w:r>
            <w:r>
              <w:rPr>
                <w:rFonts w:hint="eastAsia" w:ascii="方正仿宋_GBK" w:hAnsi="方正仿宋_GBK" w:eastAsia="方正仿宋_GBK" w:cs="方正仿宋_GBK"/>
                <w:color w:val="auto"/>
                <w:sz w:val="24"/>
                <w:szCs w:val="24"/>
                <w:highlight w:val="none"/>
                <w:u w:val="single"/>
                <w:lang w:eastAsia="zh-CN"/>
              </w:rPr>
              <w:t>2025年9月15日</w:t>
            </w:r>
            <w:r>
              <w:rPr>
                <w:rFonts w:hint="eastAsia" w:ascii="方正仿宋_GBK" w:hAnsi="方正仿宋_GBK" w:eastAsia="方正仿宋_GBK" w:cs="方正仿宋_GBK"/>
                <w:color w:val="auto"/>
                <w:sz w:val="24"/>
                <w:szCs w:val="24"/>
                <w:highlight w:val="none"/>
                <w:u w:val="single"/>
                <w:lang w:val="en-US" w:eastAsia="zh-CN"/>
              </w:rPr>
              <w:t>9</w:t>
            </w:r>
            <w:r>
              <w:rPr>
                <w:rFonts w:hint="eastAsia" w:ascii="方正仿宋_GBK" w:hAnsi="方正仿宋_GBK" w:eastAsia="方正仿宋_GBK" w:cs="方正仿宋_GBK"/>
                <w:color w:val="auto"/>
                <w:sz w:val="24"/>
                <w:szCs w:val="24"/>
                <w:highlight w:val="none"/>
              </w:rPr>
              <w:t>点</w:t>
            </w:r>
            <w:r>
              <w:rPr>
                <w:rFonts w:hint="eastAsia" w:ascii="方正仿宋_GBK" w:hAnsi="方正仿宋_GBK" w:eastAsia="方正仿宋_GBK" w:cs="方正仿宋_GBK"/>
                <w:color w:val="auto"/>
                <w:sz w:val="24"/>
                <w:szCs w:val="24"/>
                <w:highlight w:val="none"/>
                <w:u w:val="single"/>
                <w:lang w:val="en-US" w:eastAsia="zh-CN"/>
              </w:rPr>
              <w:t>30</w:t>
            </w:r>
            <w:r>
              <w:rPr>
                <w:rFonts w:hint="eastAsia" w:ascii="方正仿宋_GBK" w:hAnsi="方正仿宋_GBK" w:eastAsia="方正仿宋_GBK" w:cs="方正仿宋_GBK"/>
                <w:color w:val="auto"/>
                <w:sz w:val="24"/>
                <w:szCs w:val="24"/>
                <w:highlight w:val="none"/>
              </w:rPr>
              <w:t>分</w:t>
            </w:r>
            <w:r>
              <w:rPr>
                <w:rFonts w:hint="eastAsia" w:ascii="方正仿宋_GBK" w:hAnsi="方正仿宋_GBK" w:eastAsia="方正仿宋_GBK" w:cs="方正仿宋_GBK"/>
                <w:b/>
                <w:color w:val="auto"/>
                <w:kern w:val="2"/>
                <w:sz w:val="24"/>
                <w:szCs w:val="24"/>
                <w:highlight w:val="none"/>
                <w:lang w:val="zh-CN"/>
              </w:rPr>
              <w:t>之前不得开封”</w:t>
            </w:r>
            <w:r>
              <w:rPr>
                <w:rFonts w:hint="eastAsia" w:ascii="方正仿宋_GBK" w:hAnsi="方正仿宋_GBK" w:eastAsia="方正仿宋_GBK" w:cs="方正仿宋_GBK"/>
                <w:color w:val="auto"/>
                <w:kern w:val="2"/>
                <w:sz w:val="24"/>
                <w:szCs w:val="24"/>
                <w:highlight w:val="none"/>
                <w:lang w:val="zh-CN"/>
              </w:rPr>
              <w:t>，</w:t>
            </w:r>
            <w:r>
              <w:rPr>
                <w:rFonts w:hint="eastAsia" w:ascii="方正仿宋_GBK" w:hAnsi="方正仿宋_GBK" w:eastAsia="方正仿宋_GBK" w:cs="方正仿宋_GBK"/>
                <w:b/>
                <w:color w:val="auto"/>
                <w:kern w:val="2"/>
                <w:sz w:val="24"/>
                <w:szCs w:val="24"/>
                <w:highlight w:val="none"/>
                <w:lang w:val="zh-CN"/>
              </w:rPr>
              <w:t>封口位置须加盖投标人公章</w:t>
            </w:r>
            <w:r>
              <w:rPr>
                <w:rFonts w:hint="eastAsia" w:ascii="方正仿宋_GBK" w:hAnsi="方正仿宋_GBK" w:eastAsia="方正仿宋_GBK" w:cs="方正仿宋_GBK"/>
                <w:color w:val="auto"/>
                <w:kern w:val="2"/>
                <w:sz w:val="24"/>
                <w:szCs w:val="24"/>
                <w:highlight w:val="none"/>
                <w:lang w:val="zh-CN"/>
              </w:rPr>
              <w:t>；</w:t>
            </w:r>
          </w:p>
          <w:p w14:paraId="44BB5DAF">
            <w:pPr>
              <w:numPr>
                <w:ilvl w:val="0"/>
                <w:numId w:val="1"/>
              </w:numPr>
              <w:tabs>
                <w:tab w:val="left" w:pos="440"/>
              </w:tabs>
              <w:wordWrap w:val="0"/>
              <w:autoSpaceDE/>
              <w:autoSpaceDN/>
              <w:adjustRightInd/>
              <w:spacing w:line="360" w:lineRule="auto"/>
              <w:ind w:left="0" w:firstLine="0"/>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2"/>
                <w:sz w:val="24"/>
                <w:szCs w:val="24"/>
                <w:highlight w:val="none"/>
                <w:lang w:val="zh-CN"/>
              </w:rPr>
              <w:t>如果因密封封装未按本款规定密封和标记，导致招标代理机构对投标文件误投、提前拆封或错放的，由投标人承担责任。对由此造成提前开封的投标文件，招标代理机构予以拒绝，并退回投标人。</w:t>
            </w:r>
          </w:p>
        </w:tc>
      </w:tr>
    </w:tbl>
    <w:p w14:paraId="7365C56C">
      <w:pPr>
        <w:pStyle w:val="2"/>
        <w:rPr>
          <w:rFonts w:hint="eastAsia" w:ascii="宋体" w:hAnsi="宋体" w:eastAsia="宋体" w:cs="宋体"/>
          <w:b w:val="0"/>
          <w:bCs w:val="0"/>
          <w:snapToGrid w:val="0"/>
          <w:color w:val="000000"/>
          <w:kern w:val="0"/>
          <w:sz w:val="24"/>
          <w:szCs w:val="24"/>
          <w:lang w:val="en-US" w:eastAsia="zh-CN" w:bidi="ar-SA"/>
        </w:rPr>
      </w:pPr>
    </w:p>
    <w:p w14:paraId="637FC7C4">
      <w:pPr>
        <w:pStyle w:val="2"/>
        <w:rPr>
          <w:rFonts w:hint="eastAsia"/>
          <w:sz w:val="24"/>
          <w:szCs w:val="24"/>
          <w:lang w:val="en-US" w:eastAsia="zh-CN"/>
        </w:rPr>
      </w:pPr>
    </w:p>
    <w:p w14:paraId="5C7FD28F">
      <w:pPr>
        <w:keepNext w:val="0"/>
        <w:keepLines w:val="0"/>
        <w:widowControl/>
        <w:suppressLineNumbers w:val="0"/>
        <w:jc w:val="left"/>
        <w:rPr>
          <w:rFonts w:hint="eastAsia" w:ascii="宋体" w:hAnsi="宋体" w:eastAsia="宋体" w:cs="宋体"/>
          <w:b/>
          <w:bCs/>
          <w:sz w:val="24"/>
          <w:szCs w:val="24"/>
        </w:rPr>
      </w:pPr>
      <w:r>
        <w:rPr>
          <w:rFonts w:hint="eastAsia" w:ascii="宋体" w:hAnsi="宋体" w:eastAsia="宋体" w:cs="宋体"/>
          <w:b/>
          <w:bCs/>
          <w:sz w:val="24"/>
          <w:szCs w:val="24"/>
        </w:rPr>
        <w:t>修改</w:t>
      </w: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w:t>
      </w:r>
    </w:p>
    <w:p w14:paraId="22760FFC">
      <w:pPr>
        <w:pStyle w:val="2"/>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原招标文件→</w:t>
      </w:r>
      <w:r>
        <w:rPr>
          <w:rFonts w:hint="eastAsia" w:ascii="宋体" w:hAnsi="宋体" w:eastAsia="宋体" w:cs="宋体"/>
          <w:sz w:val="24"/>
          <w:szCs w:val="24"/>
        </w:rPr>
        <w:t>第四篇 用户需求书</w:t>
      </w:r>
      <w:r>
        <w:rPr>
          <w:rFonts w:hint="eastAsia" w:ascii="宋体" w:hAnsi="宋体" w:eastAsia="宋体" w:cs="宋体"/>
          <w:sz w:val="24"/>
          <w:szCs w:val="24"/>
          <w:lang w:eastAsia="zh-CN"/>
        </w:rPr>
        <w:t>：</w:t>
      </w:r>
    </w:p>
    <w:p w14:paraId="2CAF07B9">
      <w:pPr>
        <w:pStyle w:val="2"/>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四、考核机制：</w:t>
      </w:r>
    </w:p>
    <w:p w14:paraId="09EA855A">
      <w:pPr>
        <w:keepNext w:val="0"/>
        <w:keepLines w:val="0"/>
        <w:pageBreakBefore w:val="0"/>
        <w:widowControl/>
        <w:numPr>
          <w:ilvl w:val="0"/>
          <w:numId w:val="0"/>
        </w:numPr>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（二）履约保证金</w:t>
      </w:r>
    </w:p>
    <w:p w14:paraId="57709D5B">
      <w:pPr>
        <w:snapToGrid w:val="0"/>
        <w:spacing w:line="360" w:lineRule="auto"/>
        <w:ind w:firstLine="480" w:firstLineChars="20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中标供应商通过提供履约保证金的方式为本采购项目合同执行提供履约担保，履约保证金具体数额为：</w:t>
      </w:r>
    </w:p>
    <w:tbl>
      <w:tblPr>
        <w:tblStyle w:val="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67"/>
        <w:gridCol w:w="3406"/>
        <w:gridCol w:w="4237"/>
      </w:tblGrid>
      <w:tr w14:paraId="5047B4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95" w:type="pct"/>
            <w:shd w:val="clear" w:color="auto" w:fill="FFFFFF"/>
            <w:vAlign w:val="center"/>
          </w:tcPr>
          <w:p w14:paraId="2BAB5026">
            <w:pPr>
              <w:snapToGrid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包组号</w:t>
            </w:r>
          </w:p>
        </w:tc>
        <w:tc>
          <w:tcPr>
            <w:tcW w:w="1829" w:type="pct"/>
            <w:shd w:val="clear" w:color="auto" w:fill="FFFFFF"/>
            <w:vAlign w:val="center"/>
          </w:tcPr>
          <w:p w14:paraId="5EB1C292">
            <w:pPr>
              <w:snapToGrid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包组内容</w:t>
            </w:r>
          </w:p>
        </w:tc>
        <w:tc>
          <w:tcPr>
            <w:tcW w:w="2275" w:type="pct"/>
            <w:shd w:val="clear" w:color="auto" w:fill="FFFFFF"/>
            <w:vAlign w:val="center"/>
          </w:tcPr>
          <w:p w14:paraId="5668DBEB">
            <w:pPr>
              <w:snapToGrid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履约保证金</w:t>
            </w:r>
          </w:p>
        </w:tc>
      </w:tr>
      <w:tr w14:paraId="30A900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95" w:type="pct"/>
            <w:shd w:val="clear" w:color="auto" w:fill="FFFFFF"/>
            <w:vAlign w:val="center"/>
          </w:tcPr>
          <w:p w14:paraId="754D2E0B">
            <w:pPr>
              <w:snapToGrid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A包</w:t>
            </w:r>
          </w:p>
        </w:tc>
        <w:tc>
          <w:tcPr>
            <w:tcW w:w="1829" w:type="pct"/>
            <w:shd w:val="clear" w:color="auto" w:fill="FFFFFF"/>
            <w:vAlign w:val="center"/>
          </w:tcPr>
          <w:p w14:paraId="185DE259">
            <w:pPr>
              <w:snapToGrid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肉类（含鲜肉类）</w:t>
            </w:r>
          </w:p>
        </w:tc>
        <w:tc>
          <w:tcPr>
            <w:tcW w:w="4237" w:type="dxa"/>
            <w:shd w:val="clear" w:color="auto" w:fill="FFFFFF"/>
            <w:vAlign w:val="center"/>
          </w:tcPr>
          <w:p w14:paraId="7BF553B3">
            <w:pPr>
              <w:snapToGrid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55000</w:t>
            </w:r>
            <w:r>
              <w:rPr>
                <w:rFonts w:hint="eastAsia" w:ascii="方正仿宋_GBK" w:hAnsi="方正仿宋_GBK" w:eastAsia="方正仿宋_GBK" w:cs="方正仿宋_GBK"/>
                <w:color w:val="auto"/>
                <w:sz w:val="24"/>
                <w:szCs w:val="24"/>
                <w:highlight w:val="none"/>
              </w:rPr>
              <w:t>.00元</w:t>
            </w:r>
          </w:p>
        </w:tc>
      </w:tr>
      <w:tr w14:paraId="143FB6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95" w:type="pct"/>
            <w:shd w:val="clear" w:color="auto" w:fill="FFFFFF"/>
            <w:vAlign w:val="center"/>
          </w:tcPr>
          <w:p w14:paraId="13799382">
            <w:pPr>
              <w:snapToGrid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B包</w:t>
            </w:r>
          </w:p>
        </w:tc>
        <w:tc>
          <w:tcPr>
            <w:tcW w:w="1829" w:type="pct"/>
            <w:shd w:val="clear" w:color="auto" w:fill="FFFFFF"/>
            <w:vAlign w:val="center"/>
          </w:tcPr>
          <w:p w14:paraId="34896D85">
            <w:pPr>
              <w:snapToGrid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蔬果类</w:t>
            </w:r>
          </w:p>
        </w:tc>
        <w:tc>
          <w:tcPr>
            <w:tcW w:w="4237" w:type="dxa"/>
            <w:shd w:val="clear" w:color="auto" w:fill="FFFFFF"/>
            <w:vAlign w:val="center"/>
          </w:tcPr>
          <w:p w14:paraId="509FCF12">
            <w:pPr>
              <w:snapToGrid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17500</w:t>
            </w:r>
            <w:r>
              <w:rPr>
                <w:rFonts w:hint="eastAsia" w:ascii="方正仿宋_GBK" w:hAnsi="方正仿宋_GBK" w:eastAsia="方正仿宋_GBK" w:cs="方正仿宋_GBK"/>
                <w:color w:val="auto"/>
                <w:sz w:val="24"/>
                <w:szCs w:val="24"/>
                <w:highlight w:val="none"/>
              </w:rPr>
              <w:t>.00元</w:t>
            </w:r>
          </w:p>
        </w:tc>
      </w:tr>
      <w:tr w14:paraId="0D59DE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95" w:type="pct"/>
            <w:shd w:val="clear" w:color="auto" w:fill="FFFFFF"/>
            <w:vAlign w:val="center"/>
          </w:tcPr>
          <w:p w14:paraId="1380A6C0">
            <w:pPr>
              <w:snapToGrid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C包</w:t>
            </w:r>
          </w:p>
        </w:tc>
        <w:tc>
          <w:tcPr>
            <w:tcW w:w="1829" w:type="pct"/>
            <w:shd w:val="clear" w:color="auto" w:fill="FFFFFF"/>
            <w:vAlign w:val="center"/>
          </w:tcPr>
          <w:p w14:paraId="739F2663">
            <w:pPr>
              <w:snapToGrid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副食品类（含调料、干货、面、鸡蛋、奶类、粮油米类等）</w:t>
            </w:r>
          </w:p>
        </w:tc>
        <w:tc>
          <w:tcPr>
            <w:tcW w:w="4237" w:type="dxa"/>
            <w:shd w:val="clear" w:color="auto" w:fill="FFFFFF"/>
            <w:vAlign w:val="center"/>
          </w:tcPr>
          <w:p w14:paraId="411DF5A5">
            <w:pPr>
              <w:snapToGrid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15000</w:t>
            </w:r>
            <w:r>
              <w:rPr>
                <w:rFonts w:hint="eastAsia" w:ascii="方正仿宋_GBK" w:hAnsi="方正仿宋_GBK" w:eastAsia="方正仿宋_GBK" w:cs="方正仿宋_GBK"/>
                <w:color w:val="auto"/>
                <w:sz w:val="24"/>
                <w:szCs w:val="24"/>
                <w:highlight w:val="none"/>
              </w:rPr>
              <w:t>.00元</w:t>
            </w:r>
          </w:p>
        </w:tc>
      </w:tr>
    </w:tbl>
    <w:p w14:paraId="7DF44C44">
      <w:pPr>
        <w:pStyle w:val="2"/>
        <w:numPr>
          <w:ilvl w:val="0"/>
          <w:numId w:val="0"/>
        </w:numPr>
        <w:ind w:firstLine="480" w:firstLineChars="200"/>
        <w:rPr>
          <w:rFonts w:hint="eastAsia" w:ascii="宋体" w:hAnsi="宋体" w:eastAsia="宋体" w:cs="宋体"/>
          <w:sz w:val="24"/>
          <w:szCs w:val="24"/>
          <w:lang w:val="en-US" w:eastAsia="zh-CN"/>
        </w:rPr>
      </w:pPr>
    </w:p>
    <w:p w14:paraId="0EF956F9">
      <w:pPr>
        <w:pStyle w:val="2"/>
        <w:numPr>
          <w:ilvl w:val="0"/>
          <w:numId w:val="0"/>
        </w:numPr>
        <w:rPr>
          <w:rFonts w:hint="eastAsia" w:ascii="宋体" w:hAnsi="宋体" w:eastAsia="宋体" w:cs="宋体"/>
          <w:sz w:val="24"/>
          <w:szCs w:val="24"/>
          <w:lang w:val="en-US" w:eastAsia="zh-CN"/>
        </w:rPr>
      </w:pPr>
    </w:p>
    <w:p w14:paraId="2674DBA8">
      <w:pPr>
        <w:spacing w:line="317"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修改为：</w:t>
      </w:r>
    </w:p>
    <w:p w14:paraId="66658293">
      <w:pPr>
        <w:pStyle w:val="2"/>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招标文件→</w:t>
      </w:r>
      <w:r>
        <w:rPr>
          <w:rFonts w:hint="eastAsia" w:ascii="宋体" w:hAnsi="宋体" w:eastAsia="宋体" w:cs="宋体"/>
          <w:sz w:val="24"/>
          <w:szCs w:val="24"/>
        </w:rPr>
        <w:t>第四篇 用户需求书</w:t>
      </w:r>
      <w:r>
        <w:rPr>
          <w:rFonts w:hint="eastAsia" w:ascii="宋体" w:hAnsi="宋体" w:eastAsia="宋体" w:cs="宋体"/>
          <w:sz w:val="24"/>
          <w:szCs w:val="24"/>
          <w:lang w:eastAsia="zh-CN"/>
        </w:rPr>
        <w:t>：</w:t>
      </w:r>
    </w:p>
    <w:p w14:paraId="5650DA3B">
      <w:pPr>
        <w:pStyle w:val="2"/>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四、考核机制：</w:t>
      </w:r>
    </w:p>
    <w:p w14:paraId="142CFC82">
      <w:pPr>
        <w:snapToGrid w:val="0"/>
        <w:spacing w:line="360" w:lineRule="auto"/>
        <w:ind w:firstLine="480" w:firstLineChars="20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（二）履约保证金</w:t>
      </w:r>
    </w:p>
    <w:p w14:paraId="6AFF76A6">
      <w:pPr>
        <w:snapToGrid w:val="0"/>
        <w:spacing w:line="360" w:lineRule="auto"/>
        <w:ind w:firstLine="480" w:firstLineChars="20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中标供应商通过提供履约保证金的方式为本采购项目合同执行提供履约担保，履约保证金具体数额为：</w:t>
      </w:r>
    </w:p>
    <w:tbl>
      <w:tblPr>
        <w:tblStyle w:val="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67"/>
        <w:gridCol w:w="3406"/>
        <w:gridCol w:w="4237"/>
      </w:tblGrid>
      <w:tr w14:paraId="6B1B05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95" w:type="pct"/>
            <w:shd w:val="clear" w:color="auto" w:fill="FFFFFF"/>
            <w:vAlign w:val="center"/>
          </w:tcPr>
          <w:p w14:paraId="038C3EF5">
            <w:pPr>
              <w:snapToGrid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包组号</w:t>
            </w:r>
          </w:p>
        </w:tc>
        <w:tc>
          <w:tcPr>
            <w:tcW w:w="1829" w:type="pct"/>
            <w:shd w:val="clear" w:color="auto" w:fill="FFFFFF"/>
            <w:vAlign w:val="center"/>
          </w:tcPr>
          <w:p w14:paraId="05F8ECBA">
            <w:pPr>
              <w:snapToGrid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包组内容</w:t>
            </w:r>
          </w:p>
        </w:tc>
        <w:tc>
          <w:tcPr>
            <w:tcW w:w="2275" w:type="pct"/>
            <w:shd w:val="clear" w:color="auto" w:fill="FFFFFF"/>
            <w:vAlign w:val="center"/>
          </w:tcPr>
          <w:p w14:paraId="5CEEAC81">
            <w:pPr>
              <w:snapToGrid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履约保证金</w:t>
            </w:r>
          </w:p>
        </w:tc>
      </w:tr>
      <w:tr w14:paraId="4EC20B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95" w:type="pct"/>
            <w:shd w:val="clear" w:color="auto" w:fill="FFFFFF"/>
            <w:vAlign w:val="center"/>
          </w:tcPr>
          <w:p w14:paraId="6599A248">
            <w:pPr>
              <w:snapToGrid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A包</w:t>
            </w:r>
          </w:p>
        </w:tc>
        <w:tc>
          <w:tcPr>
            <w:tcW w:w="3406" w:type="dxa"/>
            <w:shd w:val="clear" w:color="auto" w:fill="FFFFFF"/>
            <w:vAlign w:val="center"/>
          </w:tcPr>
          <w:p w14:paraId="76E87EF1">
            <w:pPr>
              <w:snapToGrid w:val="0"/>
              <w:spacing w:line="360" w:lineRule="auto"/>
              <w:jc w:val="center"/>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rPr>
              <w:t>肉类（含鲜肉类）、水产品</w:t>
            </w:r>
          </w:p>
        </w:tc>
        <w:tc>
          <w:tcPr>
            <w:tcW w:w="2275" w:type="pct"/>
            <w:shd w:val="clear" w:color="auto" w:fill="FFFFFF"/>
            <w:vAlign w:val="center"/>
          </w:tcPr>
          <w:p w14:paraId="68E366F6">
            <w:pPr>
              <w:snapToGrid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550000</w:t>
            </w:r>
            <w:r>
              <w:rPr>
                <w:rFonts w:hint="eastAsia" w:ascii="方正仿宋_GBK" w:hAnsi="方正仿宋_GBK" w:eastAsia="方正仿宋_GBK" w:cs="方正仿宋_GBK"/>
                <w:color w:val="auto"/>
                <w:sz w:val="24"/>
                <w:szCs w:val="24"/>
                <w:highlight w:val="none"/>
              </w:rPr>
              <w:t>.00元</w:t>
            </w:r>
          </w:p>
        </w:tc>
      </w:tr>
      <w:tr w14:paraId="6049C7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95" w:type="pct"/>
            <w:shd w:val="clear" w:color="auto" w:fill="FFFFFF"/>
            <w:vAlign w:val="center"/>
          </w:tcPr>
          <w:p w14:paraId="0E2CBDF3">
            <w:pPr>
              <w:snapToGrid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B包</w:t>
            </w:r>
          </w:p>
        </w:tc>
        <w:tc>
          <w:tcPr>
            <w:tcW w:w="3406" w:type="dxa"/>
            <w:shd w:val="clear" w:color="auto" w:fill="FFFFFF"/>
            <w:vAlign w:val="center"/>
          </w:tcPr>
          <w:p w14:paraId="2D091E8A">
            <w:pPr>
              <w:snapToGrid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蔬果类</w:t>
            </w:r>
          </w:p>
        </w:tc>
        <w:tc>
          <w:tcPr>
            <w:tcW w:w="2275" w:type="pct"/>
            <w:shd w:val="clear" w:color="auto" w:fill="FFFFFF"/>
            <w:vAlign w:val="center"/>
          </w:tcPr>
          <w:p w14:paraId="534B7DF4">
            <w:pPr>
              <w:snapToGrid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17500</w:t>
            </w:r>
            <w:r>
              <w:rPr>
                <w:rFonts w:hint="eastAsia" w:ascii="方正仿宋_GBK" w:hAnsi="方正仿宋_GBK" w:eastAsia="方正仿宋_GBK" w:cs="方正仿宋_GBK"/>
                <w:color w:val="auto"/>
                <w:sz w:val="24"/>
                <w:szCs w:val="24"/>
                <w:highlight w:val="none"/>
              </w:rPr>
              <w:t>.00元</w:t>
            </w:r>
          </w:p>
        </w:tc>
      </w:tr>
      <w:tr w14:paraId="43A95D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95" w:type="pct"/>
            <w:shd w:val="clear" w:color="auto" w:fill="FFFFFF"/>
            <w:vAlign w:val="center"/>
          </w:tcPr>
          <w:p w14:paraId="7D354A35">
            <w:pPr>
              <w:snapToGrid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C包</w:t>
            </w:r>
          </w:p>
        </w:tc>
        <w:tc>
          <w:tcPr>
            <w:tcW w:w="3406" w:type="dxa"/>
            <w:shd w:val="clear" w:color="auto" w:fill="FFFFFF"/>
            <w:vAlign w:val="center"/>
          </w:tcPr>
          <w:p w14:paraId="0B59FEAF">
            <w:pPr>
              <w:snapToGrid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副食品类（含调料、干货、面、鸡蛋、奶类、粮油米类等）</w:t>
            </w:r>
          </w:p>
        </w:tc>
        <w:tc>
          <w:tcPr>
            <w:tcW w:w="2275" w:type="pct"/>
            <w:shd w:val="clear" w:color="auto" w:fill="FFFFFF"/>
            <w:vAlign w:val="center"/>
          </w:tcPr>
          <w:p w14:paraId="76241316">
            <w:pPr>
              <w:snapToGrid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15000</w:t>
            </w:r>
            <w:r>
              <w:rPr>
                <w:rFonts w:hint="eastAsia" w:ascii="方正仿宋_GBK" w:hAnsi="方正仿宋_GBK" w:eastAsia="方正仿宋_GBK" w:cs="方正仿宋_GBK"/>
                <w:color w:val="auto"/>
                <w:sz w:val="24"/>
                <w:szCs w:val="24"/>
                <w:highlight w:val="none"/>
              </w:rPr>
              <w:t>.00元</w:t>
            </w:r>
          </w:p>
        </w:tc>
      </w:tr>
    </w:tbl>
    <w:p w14:paraId="10EA6820">
      <w:pPr>
        <w:pStyle w:val="2"/>
        <w:numPr>
          <w:ilvl w:val="0"/>
          <w:numId w:val="0"/>
        </w:numPr>
        <w:ind w:firstLine="480" w:firstLineChars="200"/>
        <w:rPr>
          <w:rFonts w:hint="eastAsia" w:ascii="宋体" w:hAnsi="宋体" w:eastAsia="宋体" w:cs="宋体"/>
          <w:sz w:val="24"/>
          <w:szCs w:val="24"/>
          <w:lang w:val="en-US" w:eastAsia="zh-CN"/>
        </w:rPr>
      </w:pPr>
    </w:p>
    <w:p w14:paraId="087E5716">
      <w:pPr>
        <w:pStyle w:val="2"/>
        <w:numPr>
          <w:ilvl w:val="0"/>
          <w:numId w:val="0"/>
        </w:numPr>
        <w:rPr>
          <w:rFonts w:hint="eastAsia"/>
          <w:sz w:val="24"/>
          <w:szCs w:val="24"/>
          <w:lang w:val="en-US" w:eastAsia="zh-CN"/>
        </w:rPr>
      </w:pPr>
    </w:p>
    <w:p w14:paraId="596B7243">
      <w:pPr>
        <w:ind w:firstLine="482" w:firstLineChars="200"/>
        <w:rPr>
          <w:rFonts w:hint="eastAsia" w:ascii="宋体" w:hAnsi="宋体" w:eastAsia="宋体" w:cs="宋体"/>
          <w:b/>
          <w:bCs/>
          <w:sz w:val="24"/>
          <w:szCs w:val="24"/>
        </w:rPr>
      </w:pPr>
    </w:p>
    <w:p w14:paraId="4D88571A">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其他内容不变。</w:t>
      </w:r>
    </w:p>
    <w:p w14:paraId="0CABA065">
      <w:pPr>
        <w:pStyle w:val="4"/>
        <w:rPr>
          <w:rFonts w:hint="eastAsia"/>
        </w:rPr>
      </w:pPr>
    </w:p>
    <w:p w14:paraId="1B3904E4">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采购人（盖章）：鹤山市第一中学附属小学</w:t>
      </w:r>
    </w:p>
    <w:p w14:paraId="4461648A">
      <w:pPr>
        <w:pStyle w:val="4"/>
        <w:rPr>
          <w:rFonts w:hint="eastAsia"/>
          <w:lang w:val="en-US" w:eastAsia="zh-CN"/>
        </w:rPr>
      </w:pPr>
    </w:p>
    <w:p w14:paraId="2EDD3834">
      <w:pPr>
        <w:pStyle w:val="2"/>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招标代理机构（盖章）：成致项目管理有限公司</w:t>
      </w:r>
    </w:p>
    <w:p w14:paraId="4ACC2F17">
      <w:pPr>
        <w:pStyle w:val="2"/>
        <w:rPr>
          <w:rFonts w:hint="eastAsia" w:ascii="宋体" w:hAnsi="宋体" w:eastAsia="宋体" w:cs="宋体"/>
          <w:sz w:val="24"/>
          <w:szCs w:val="24"/>
          <w:lang w:val="en-US" w:eastAsia="zh-CN"/>
        </w:rPr>
      </w:pPr>
    </w:p>
    <w:p w14:paraId="64986FE8">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2025年8月26日</w:t>
      </w:r>
    </w:p>
    <w:sectPr>
      <w:pgSz w:w="11906" w:h="16838"/>
      <w:pgMar w:top="646" w:right="1406" w:bottom="1043" w:left="1406"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DA5130"/>
    <w:multiLevelType w:val="singleLevel"/>
    <w:tmpl w:val="72DA5130"/>
    <w:lvl w:ilvl="0" w:tentative="0">
      <w:start w:val="1"/>
      <w:numFmt w:val="decimal"/>
      <w:suff w:val="nothing"/>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421E8F"/>
    <w:rsid w:val="00E148E4"/>
    <w:rsid w:val="00E81F53"/>
    <w:rsid w:val="08F5171F"/>
    <w:rsid w:val="09D745E8"/>
    <w:rsid w:val="0A5275BA"/>
    <w:rsid w:val="0ACD0EEB"/>
    <w:rsid w:val="0BC97B63"/>
    <w:rsid w:val="0CB47CA0"/>
    <w:rsid w:val="13225964"/>
    <w:rsid w:val="154C4F1A"/>
    <w:rsid w:val="194B56FD"/>
    <w:rsid w:val="1A404921"/>
    <w:rsid w:val="1BA6175B"/>
    <w:rsid w:val="22F21F23"/>
    <w:rsid w:val="233A6F3A"/>
    <w:rsid w:val="28850C48"/>
    <w:rsid w:val="289A35AC"/>
    <w:rsid w:val="2D9371D9"/>
    <w:rsid w:val="2F6344BB"/>
    <w:rsid w:val="315D3D6B"/>
    <w:rsid w:val="32F35C2D"/>
    <w:rsid w:val="32FB2909"/>
    <w:rsid w:val="331F7372"/>
    <w:rsid w:val="33B159A5"/>
    <w:rsid w:val="33E94CAC"/>
    <w:rsid w:val="34421E8F"/>
    <w:rsid w:val="36BB62EF"/>
    <w:rsid w:val="3D762284"/>
    <w:rsid w:val="40414DCB"/>
    <w:rsid w:val="41D8350E"/>
    <w:rsid w:val="45D466E2"/>
    <w:rsid w:val="4AE87B95"/>
    <w:rsid w:val="4BBE27DA"/>
    <w:rsid w:val="4D2D30BC"/>
    <w:rsid w:val="4FB8497E"/>
    <w:rsid w:val="5195022D"/>
    <w:rsid w:val="58406AD9"/>
    <w:rsid w:val="58692CBA"/>
    <w:rsid w:val="5A581238"/>
    <w:rsid w:val="5EC7215C"/>
    <w:rsid w:val="5F41229A"/>
    <w:rsid w:val="615B7A14"/>
    <w:rsid w:val="63F765FA"/>
    <w:rsid w:val="64D41D1D"/>
    <w:rsid w:val="6725176D"/>
    <w:rsid w:val="67851192"/>
    <w:rsid w:val="68752FB5"/>
    <w:rsid w:val="68C01E2A"/>
    <w:rsid w:val="6BD05FBC"/>
    <w:rsid w:val="6D99750B"/>
    <w:rsid w:val="6ED620F1"/>
    <w:rsid w:val="6EF34F0C"/>
    <w:rsid w:val="6FB67934"/>
    <w:rsid w:val="722A1B39"/>
    <w:rsid w:val="726E2F4F"/>
    <w:rsid w:val="73CC2725"/>
    <w:rsid w:val="744318F3"/>
    <w:rsid w:val="78121E8B"/>
    <w:rsid w:val="7A52326B"/>
    <w:rsid w:val="7AEC5F53"/>
    <w:rsid w:val="7D922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outlineLvl w:val="0"/>
    </w:p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autoSpaceDE/>
      <w:autoSpaceDN/>
      <w:adjustRightInd/>
      <w:ind w:firstLine="420" w:firstLineChars="200"/>
    </w:pPr>
    <w:rPr>
      <w:rFonts w:ascii="Times New Roman"/>
      <w:sz w:val="20"/>
      <w:szCs w:val="20"/>
    </w:rPr>
  </w:style>
  <w:style w:type="paragraph" w:styleId="4">
    <w:name w:val="toc 1"/>
    <w:basedOn w:val="1"/>
    <w:next w:val="1"/>
    <w:qFormat/>
    <w:uiPriority w:val="39"/>
    <w:pPr>
      <w:spacing w:before="120" w:after="120"/>
      <w:jc w:val="left"/>
    </w:pPr>
    <w:rPr>
      <w:b/>
      <w:bCs/>
      <w:caps/>
      <w:sz w:val="20"/>
      <w:szCs w:val="2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2196</Words>
  <Characters>2641</Characters>
  <Lines>0</Lines>
  <Paragraphs>0</Paragraphs>
  <TotalTime>7</TotalTime>
  <ScaleCrop>false</ScaleCrop>
  <LinksUpToDate>false</LinksUpToDate>
  <CharactersWithSpaces>2689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2025-06-02T09:26:00Z</dcterms:created>
  <dc:creator>在下张德帅</dc:creator>
  <cp:lastModifiedBy>征敏</cp:lastModifiedBy>
  <cp:lastPrinted>2025-08-25T03:01:00Z</cp:lastPrinted>
  <dcterms:modified xsi:type="dcterms:W3CDTF">2025-08-26T08:40:45Z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5B9E5396DB7A48709C60E4565D9D045E_13</vt:lpwstr>
  </property>
  <property fmtid="{D5CDD505-2E9C-101B-9397-08002B2CF9AE}" pid="4" name="KSOTemplateDocerSaveRecord">
    <vt:lpwstr>eyJoZGlkIjoiYjQ2NmNjN2I3Y2FhOWQ5MjU1NWRhYjU2N2JkNjBiYjIiLCJ1c2VySWQiOiIyMDg2NzM2ODgifQ==</vt:lpwstr>
  </property>
</Properties>
</file>