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C95CD">
      <w:pPr>
        <w:spacing w:line="360" w:lineRule="auto"/>
        <w:jc w:val="center"/>
        <w:rPr>
          <w:rFonts w:hint="eastAsia" w:ascii="宋体" w:hAnsi="宋体" w:eastAsia="宋体"/>
          <w:b/>
          <w:bCs/>
          <w:color w:val="auto"/>
          <w:spacing w:val="26"/>
          <w:sz w:val="84"/>
          <w:szCs w:val="84"/>
          <w:lang w:eastAsia="zh-CN"/>
          <w14:shadow w14:blurRad="50800" w14:dist="38100" w14:dir="2700000" w14:sx="100000" w14:sy="100000" w14:kx="0" w14:ky="0" w14:algn="tl">
            <w14:srgbClr w14:val="000000">
              <w14:alpha w14:val="60000"/>
            </w14:srgbClr>
          </w14:shadow>
        </w:rPr>
      </w:pPr>
      <w:r>
        <w:rPr>
          <w:rFonts w:hint="eastAsia" w:ascii="宋体" w:hAnsi="宋体"/>
          <w:b/>
          <w:color w:val="auto"/>
          <w:sz w:val="84"/>
          <w:szCs w:val="84"/>
          <w:lang w:eastAsia="zh-CN"/>
        </w:rPr>
        <w:t>广州市黄埔区云埔街火村社区老人板房排污管安装工程项目</w:t>
      </w:r>
    </w:p>
    <w:p w14:paraId="46E8E889">
      <w:pPr>
        <w:spacing w:line="360" w:lineRule="auto"/>
        <w:jc w:val="center"/>
        <w:rPr>
          <w:rFonts w:hint="eastAsia" w:ascii="宋体" w:hAnsi="宋体"/>
          <w:b/>
          <w:bCs/>
          <w:color w:val="auto"/>
          <w:spacing w:val="26"/>
          <w:sz w:val="84"/>
          <w:szCs w:val="84"/>
          <w14:shadow w14:blurRad="50800" w14:dist="38100" w14:dir="2700000" w14:sx="100000" w14:sy="100000" w14:kx="0" w14:ky="0" w14:algn="tl">
            <w14:srgbClr w14:val="000000">
              <w14:alpha w14:val="60000"/>
            </w14:srgbClr>
          </w14:shadow>
        </w:rPr>
      </w:pPr>
    </w:p>
    <w:p w14:paraId="20DA4814">
      <w:pPr>
        <w:spacing w:line="360" w:lineRule="auto"/>
        <w:jc w:val="center"/>
        <w:rPr>
          <w:rFonts w:hint="eastAsia" w:ascii="宋体" w:hAnsi="宋体"/>
          <w:b/>
          <w:bCs/>
          <w:color w:val="auto"/>
          <w:spacing w:val="26"/>
          <w:sz w:val="110"/>
          <w:szCs w:val="110"/>
          <w14:shadow w14:blurRad="50800" w14:dist="38100" w14:dir="2700000" w14:sx="100000" w14:sy="100000" w14:kx="0" w14:ky="0" w14:algn="tl">
            <w14:srgbClr w14:val="000000">
              <w14:alpha w14:val="60000"/>
            </w14:srgbClr>
          </w14:shadow>
        </w:rPr>
      </w:pPr>
    </w:p>
    <w:p w14:paraId="5D0D3C0D">
      <w:pPr>
        <w:spacing w:line="360" w:lineRule="auto"/>
        <w:jc w:val="center"/>
        <w:rPr>
          <w:rFonts w:hint="default" w:ascii="宋体" w:hAnsi="宋体" w:eastAsia="宋体"/>
          <w:color w:val="auto"/>
          <w:sz w:val="30"/>
          <w:szCs w:val="30"/>
          <w:lang w:val="en-US" w:eastAsia="zh-CN"/>
        </w:rPr>
      </w:pPr>
      <w:r>
        <w:rPr>
          <w:rFonts w:hint="eastAsia" w:ascii="宋体" w:hAnsi="宋体"/>
          <w:b/>
          <w:bCs/>
          <w:color w:val="auto"/>
          <w:spacing w:val="26"/>
          <w:sz w:val="110"/>
          <w:szCs w:val="110"/>
          <w:lang w:val="en-US" w:eastAsia="zh-CN"/>
          <w14:shadow w14:blurRad="50800" w14:dist="38100" w14:dir="2700000" w14:sx="100000" w14:sy="100000" w14:kx="0" w14:ky="0" w14:algn="tl">
            <w14:srgbClr w14:val="000000">
              <w14:alpha w14:val="60000"/>
            </w14:srgbClr>
          </w14:shadow>
        </w:rPr>
        <w:t>交易公告</w:t>
      </w:r>
    </w:p>
    <w:p w14:paraId="22EAE89E">
      <w:pPr>
        <w:spacing w:line="360" w:lineRule="auto"/>
        <w:rPr>
          <w:rFonts w:hint="eastAsia" w:ascii="宋体" w:hAnsi="宋体"/>
          <w:color w:val="auto"/>
          <w:sz w:val="30"/>
          <w:szCs w:val="30"/>
        </w:rPr>
      </w:pPr>
    </w:p>
    <w:p w14:paraId="21A6C911">
      <w:pPr>
        <w:spacing w:line="360" w:lineRule="auto"/>
        <w:rPr>
          <w:rFonts w:hint="eastAsia" w:ascii="宋体" w:hAnsi="宋体"/>
          <w:color w:val="auto"/>
          <w:sz w:val="30"/>
          <w:szCs w:val="30"/>
        </w:rPr>
      </w:pPr>
    </w:p>
    <w:p w14:paraId="397C7151">
      <w:pPr>
        <w:spacing w:line="360" w:lineRule="auto"/>
        <w:rPr>
          <w:rFonts w:hint="eastAsia" w:ascii="宋体" w:hAnsi="宋体"/>
          <w:color w:val="auto"/>
          <w:sz w:val="30"/>
          <w:szCs w:val="30"/>
        </w:rPr>
      </w:pPr>
    </w:p>
    <w:p w14:paraId="1B6E9708">
      <w:pPr>
        <w:spacing w:line="360" w:lineRule="auto"/>
        <w:rPr>
          <w:rFonts w:hint="eastAsia" w:ascii="宋体" w:hAnsi="宋体"/>
          <w:color w:val="auto"/>
          <w:sz w:val="30"/>
          <w:szCs w:val="30"/>
        </w:rPr>
      </w:pPr>
    </w:p>
    <w:p w14:paraId="76602304">
      <w:pPr>
        <w:spacing w:line="360" w:lineRule="auto"/>
        <w:rPr>
          <w:rFonts w:hint="eastAsia" w:ascii="宋体" w:hAnsi="宋体"/>
          <w:color w:val="auto"/>
          <w:sz w:val="30"/>
          <w:szCs w:val="30"/>
        </w:rPr>
      </w:pPr>
    </w:p>
    <w:p w14:paraId="5778C70A">
      <w:pPr>
        <w:spacing w:line="360" w:lineRule="auto"/>
        <w:ind w:firstLine="1050" w:firstLineChars="350"/>
        <w:rPr>
          <w:rFonts w:hint="eastAsia" w:ascii="宋体" w:hAnsi="宋体" w:eastAsia="宋体"/>
          <w:color w:val="auto"/>
          <w:sz w:val="30"/>
          <w:szCs w:val="30"/>
          <w:lang w:eastAsia="zh-CN"/>
        </w:rPr>
      </w:pPr>
      <w:r>
        <w:rPr>
          <w:rFonts w:hint="eastAsia" w:ascii="宋体" w:hAnsi="宋体"/>
          <w:color w:val="auto"/>
          <w:sz w:val="30"/>
          <w:szCs w:val="30"/>
          <w:lang w:val="en-US" w:eastAsia="zh-CN"/>
        </w:rPr>
        <w:t xml:space="preserve">发  包  </w:t>
      </w:r>
      <w:r>
        <w:rPr>
          <w:rFonts w:hint="eastAsia" w:ascii="宋体" w:hAnsi="宋体"/>
          <w:color w:val="auto"/>
          <w:sz w:val="30"/>
          <w:szCs w:val="30"/>
        </w:rPr>
        <w:t>单 位：</w:t>
      </w:r>
      <w:r>
        <w:rPr>
          <w:rFonts w:hint="eastAsia" w:ascii="宋体" w:hAnsi="宋体"/>
          <w:color w:val="auto"/>
          <w:sz w:val="30"/>
          <w:szCs w:val="30"/>
          <w:lang w:eastAsia="zh-CN"/>
        </w:rPr>
        <w:t>广州市黄埔区云埔街火村社区经济联合社</w:t>
      </w:r>
    </w:p>
    <w:p w14:paraId="730E9E34">
      <w:pPr>
        <w:spacing w:line="360" w:lineRule="auto"/>
        <w:ind w:firstLine="1050" w:firstLineChars="350"/>
        <w:rPr>
          <w:rFonts w:hint="eastAsia" w:ascii="宋体" w:hAnsi="宋体"/>
          <w:color w:val="auto"/>
          <w:sz w:val="30"/>
          <w:szCs w:val="30"/>
          <w:u w:val="single"/>
        </w:rPr>
      </w:pPr>
      <w:r>
        <w:rPr>
          <w:rFonts w:hint="eastAsia" w:ascii="宋体" w:hAnsi="宋体"/>
          <w:color w:val="auto"/>
          <w:sz w:val="30"/>
          <w:szCs w:val="30"/>
        </w:rPr>
        <w:t xml:space="preserve">招标代理单位：成致项目管理有限公司     </w:t>
      </w:r>
    </w:p>
    <w:p w14:paraId="4748C41C">
      <w:pPr>
        <w:spacing w:line="360" w:lineRule="auto"/>
        <w:ind w:firstLine="1050" w:firstLineChars="350"/>
        <w:rPr>
          <w:rFonts w:hint="eastAsia" w:ascii="宋体" w:hAnsi="宋体"/>
          <w:color w:val="auto"/>
          <w:sz w:val="30"/>
          <w:szCs w:val="30"/>
        </w:rPr>
      </w:pPr>
      <w:r>
        <w:rPr>
          <w:rFonts w:hint="eastAsia" w:ascii="宋体" w:hAnsi="宋体"/>
          <w:color w:val="auto"/>
          <w:sz w:val="30"/>
          <w:szCs w:val="30"/>
        </w:rPr>
        <w:t xml:space="preserve">日        期： </w:t>
      </w:r>
      <w:r>
        <w:rPr>
          <w:rFonts w:hint="eastAsia" w:ascii="宋体" w:hAnsi="宋体"/>
          <w:color w:val="auto"/>
          <w:sz w:val="30"/>
          <w:szCs w:val="30"/>
          <w:lang w:eastAsia="zh-CN"/>
        </w:rPr>
        <w:t>202</w:t>
      </w:r>
      <w:r>
        <w:rPr>
          <w:rFonts w:hint="eastAsia" w:ascii="宋体" w:hAnsi="宋体"/>
          <w:color w:val="auto"/>
          <w:sz w:val="30"/>
          <w:szCs w:val="30"/>
          <w:lang w:val="en-US" w:eastAsia="zh-CN"/>
        </w:rPr>
        <w:t>6</w:t>
      </w:r>
      <w:r>
        <w:rPr>
          <w:rFonts w:hint="eastAsia" w:ascii="宋体" w:hAnsi="宋体"/>
          <w:color w:val="auto"/>
          <w:sz w:val="30"/>
          <w:szCs w:val="30"/>
        </w:rPr>
        <w:t xml:space="preserve"> 年</w:t>
      </w:r>
      <w:r>
        <w:rPr>
          <w:rFonts w:hint="eastAsia" w:ascii="宋体" w:hAnsi="宋体"/>
          <w:color w:val="auto"/>
          <w:sz w:val="30"/>
          <w:szCs w:val="30"/>
          <w:lang w:val="en-US" w:eastAsia="zh-CN"/>
        </w:rPr>
        <w:t>4</w:t>
      </w:r>
      <w:r>
        <w:rPr>
          <w:rFonts w:hint="eastAsia" w:ascii="宋体" w:hAnsi="宋体"/>
          <w:color w:val="auto"/>
          <w:sz w:val="30"/>
          <w:szCs w:val="30"/>
        </w:rPr>
        <w:t>月</w:t>
      </w:r>
    </w:p>
    <w:p w14:paraId="4861118F">
      <w:pPr>
        <w:jc w:val="center"/>
        <w:rPr>
          <w:rFonts w:hint="eastAsia"/>
          <w:b/>
          <w:color w:val="auto"/>
          <w:sz w:val="44"/>
          <w:szCs w:val="44"/>
          <w:lang w:eastAsia="zh-CN"/>
        </w:rPr>
      </w:pPr>
    </w:p>
    <w:p w14:paraId="354C6311">
      <w:pPr>
        <w:jc w:val="center"/>
        <w:rPr>
          <w:rFonts w:hint="eastAsia"/>
          <w:b/>
          <w:color w:val="auto"/>
          <w:sz w:val="44"/>
          <w:szCs w:val="44"/>
          <w:lang w:eastAsia="zh-CN"/>
        </w:rPr>
      </w:pPr>
    </w:p>
    <w:p w14:paraId="7612BAC7">
      <w:pPr>
        <w:jc w:val="center"/>
        <w:rPr>
          <w:rFonts w:hint="eastAsia"/>
          <w:b/>
          <w:color w:val="auto"/>
          <w:sz w:val="44"/>
          <w:szCs w:val="44"/>
          <w:lang w:eastAsia="zh-CN"/>
        </w:rPr>
      </w:pPr>
      <w:r>
        <w:rPr>
          <w:rFonts w:hint="eastAsia"/>
          <w:b/>
          <w:color w:val="auto"/>
          <w:sz w:val="44"/>
          <w:szCs w:val="44"/>
          <w:lang w:eastAsia="zh-CN"/>
        </w:rPr>
        <w:t>广州市黄埔区火村社区老人板房排污管安装</w:t>
      </w:r>
    </w:p>
    <w:p w14:paraId="1BA5933F">
      <w:pPr>
        <w:jc w:val="center"/>
        <w:rPr>
          <w:rFonts w:hint="default"/>
          <w:b/>
          <w:color w:val="auto"/>
          <w:sz w:val="44"/>
          <w:szCs w:val="44"/>
          <w:lang w:val="en-US" w:eastAsia="zh-CN"/>
        </w:rPr>
      </w:pPr>
      <w:r>
        <w:rPr>
          <w:rFonts w:hint="eastAsia"/>
          <w:b/>
          <w:color w:val="auto"/>
          <w:sz w:val="44"/>
          <w:szCs w:val="44"/>
          <w:lang w:eastAsia="zh-CN"/>
        </w:rPr>
        <w:t>工程项目交易公告</w:t>
      </w:r>
      <w:r>
        <w:rPr>
          <w:rFonts w:hint="eastAsia"/>
          <w:b/>
          <w:color w:val="auto"/>
          <w:sz w:val="44"/>
          <w:szCs w:val="44"/>
          <w:lang w:val="en-US" w:eastAsia="zh-CN"/>
        </w:rPr>
        <w:t>(火集工交20260001)</w:t>
      </w:r>
    </w:p>
    <w:p w14:paraId="78D64829">
      <w:pPr>
        <w:pStyle w:val="2"/>
        <w:rPr>
          <w:rFonts w:hint="eastAsia"/>
          <w:lang w:eastAsia="zh-CN"/>
        </w:rPr>
      </w:pPr>
    </w:p>
    <w:p w14:paraId="6ECC7529">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lang w:eastAsia="zh-CN"/>
        </w:rPr>
        <w:t>成致项目管理有限公司</w:t>
      </w:r>
      <w:r>
        <w:rPr>
          <w:rFonts w:hint="eastAsia" w:asciiTheme="majorEastAsia" w:hAnsiTheme="majorEastAsia" w:eastAsiaTheme="majorEastAsia" w:cstheme="majorEastAsia"/>
          <w:sz w:val="24"/>
          <w:szCs w:val="24"/>
        </w:rPr>
        <w:t>受</w:t>
      </w:r>
      <w:r>
        <w:rPr>
          <w:rFonts w:hint="eastAsia" w:asciiTheme="majorEastAsia" w:hAnsiTheme="majorEastAsia" w:eastAsiaTheme="majorEastAsia" w:cstheme="majorEastAsia"/>
          <w:sz w:val="24"/>
          <w:szCs w:val="24"/>
          <w:u w:val="single"/>
          <w:lang w:eastAsia="zh-CN"/>
        </w:rPr>
        <w:t>广州市黄埔区云埔街火村社区经济联合社</w:t>
      </w:r>
      <w:r>
        <w:rPr>
          <w:rFonts w:hint="eastAsia" w:asciiTheme="majorEastAsia" w:hAnsiTheme="majorEastAsia" w:eastAsiaTheme="majorEastAsia" w:cstheme="majorEastAsia"/>
          <w:sz w:val="24"/>
          <w:szCs w:val="24"/>
        </w:rPr>
        <w:t>委托进行</w:t>
      </w:r>
      <w:r>
        <w:rPr>
          <w:rFonts w:hint="eastAsia" w:asciiTheme="majorEastAsia" w:hAnsiTheme="majorEastAsia" w:eastAsiaTheme="majorEastAsia" w:cstheme="majorEastAsia"/>
          <w:sz w:val="24"/>
          <w:szCs w:val="24"/>
          <w:u w:val="single"/>
          <w:lang w:eastAsia="zh-CN"/>
        </w:rPr>
        <w:t>广州市黄埔区云埔街火村社区老人板房排污管安装工程项目</w:t>
      </w:r>
      <w:r>
        <w:rPr>
          <w:rFonts w:hint="eastAsia" w:asciiTheme="majorEastAsia" w:hAnsiTheme="majorEastAsia" w:eastAsiaTheme="majorEastAsia" w:cstheme="majorEastAsia"/>
          <w:sz w:val="24"/>
          <w:szCs w:val="24"/>
        </w:rPr>
        <w:t>的</w:t>
      </w:r>
      <w:r>
        <w:rPr>
          <w:rFonts w:hint="eastAsia" w:asciiTheme="majorEastAsia" w:hAnsiTheme="majorEastAsia" w:eastAsiaTheme="majorEastAsia" w:cstheme="majorEastAsia"/>
          <w:sz w:val="24"/>
          <w:szCs w:val="24"/>
          <w:lang w:val="en-US" w:eastAsia="zh-CN"/>
        </w:rPr>
        <w:t>交易</w:t>
      </w:r>
      <w:r>
        <w:rPr>
          <w:rFonts w:hint="eastAsia" w:asciiTheme="majorEastAsia" w:hAnsiTheme="majorEastAsia" w:eastAsiaTheme="majorEastAsia" w:cstheme="majorEastAsia"/>
          <w:sz w:val="24"/>
          <w:szCs w:val="24"/>
        </w:rPr>
        <w:t>工作。</w:t>
      </w:r>
    </w:p>
    <w:p w14:paraId="578EE55B">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i w:val="0"/>
          <w:iCs w:val="0"/>
          <w:caps w:val="0"/>
          <w:spacing w:val="0"/>
          <w:sz w:val="24"/>
          <w:szCs w:val="24"/>
          <w:highlight w:val="none"/>
          <w:u w:val="single"/>
          <w:shd w:val="clear"/>
        </w:rPr>
        <w:t>现邀请广州领先新能源科技有限公司</w:t>
      </w:r>
      <w:r>
        <w:rPr>
          <w:rFonts w:hint="eastAsia" w:asciiTheme="majorEastAsia" w:hAnsiTheme="majorEastAsia" w:eastAsiaTheme="majorEastAsia" w:cstheme="majorEastAsia"/>
          <w:i w:val="0"/>
          <w:iCs w:val="0"/>
          <w:caps w:val="0"/>
          <w:spacing w:val="0"/>
          <w:sz w:val="24"/>
          <w:szCs w:val="24"/>
          <w:highlight w:val="none"/>
          <w:u w:val="single"/>
          <w:shd w:val="clear"/>
          <w:lang w:val="en-US" w:eastAsia="zh-CN"/>
        </w:rPr>
        <w:t xml:space="preserve"> </w:t>
      </w:r>
      <w:r>
        <w:rPr>
          <w:rFonts w:hint="eastAsia" w:asciiTheme="majorEastAsia" w:hAnsiTheme="majorEastAsia" w:eastAsiaTheme="majorEastAsia" w:cstheme="majorEastAsia"/>
          <w:i w:val="0"/>
          <w:iCs w:val="0"/>
          <w:caps w:val="0"/>
          <w:spacing w:val="0"/>
          <w:sz w:val="24"/>
          <w:szCs w:val="24"/>
          <w:highlight w:val="none"/>
          <w:u w:val="single"/>
          <w:shd w:val="clear"/>
        </w:rPr>
        <w:t>、广东铭禧建设有限公司</w:t>
      </w:r>
      <w:r>
        <w:rPr>
          <w:rFonts w:hint="eastAsia" w:asciiTheme="majorEastAsia" w:hAnsiTheme="majorEastAsia" w:eastAsiaTheme="majorEastAsia" w:cstheme="majorEastAsia"/>
          <w:i w:val="0"/>
          <w:iCs w:val="0"/>
          <w:caps w:val="0"/>
          <w:spacing w:val="0"/>
          <w:sz w:val="24"/>
          <w:szCs w:val="24"/>
          <w:highlight w:val="none"/>
          <w:u w:val="single"/>
          <w:shd w:val="clear"/>
          <w:lang w:val="en-US" w:eastAsia="zh-CN"/>
        </w:rPr>
        <w:t xml:space="preserve"> </w:t>
      </w:r>
      <w:r>
        <w:rPr>
          <w:rFonts w:hint="eastAsia" w:asciiTheme="majorEastAsia" w:hAnsiTheme="majorEastAsia" w:eastAsiaTheme="majorEastAsia" w:cstheme="majorEastAsia"/>
          <w:i w:val="0"/>
          <w:iCs w:val="0"/>
          <w:caps w:val="0"/>
          <w:spacing w:val="0"/>
          <w:sz w:val="24"/>
          <w:szCs w:val="24"/>
          <w:highlight w:val="none"/>
          <w:u w:val="single"/>
          <w:shd w:val="clear"/>
        </w:rPr>
        <w:t>、广州致杰建设有限公司参与</w:t>
      </w:r>
      <w:r>
        <w:rPr>
          <w:rFonts w:hint="eastAsia" w:asciiTheme="majorEastAsia" w:hAnsiTheme="majorEastAsia" w:eastAsiaTheme="majorEastAsia" w:cstheme="majorEastAsia"/>
          <w:i w:val="0"/>
          <w:iCs w:val="0"/>
          <w:caps w:val="0"/>
          <w:spacing w:val="0"/>
          <w:sz w:val="24"/>
          <w:szCs w:val="24"/>
          <w:highlight w:val="none"/>
          <w:u w:val="single"/>
          <w:shd w:val="clear"/>
          <w:lang w:val="en-US" w:eastAsia="zh-CN"/>
        </w:rPr>
        <w:t>报价</w:t>
      </w:r>
      <w:r>
        <w:rPr>
          <w:rFonts w:hint="eastAsia" w:asciiTheme="majorEastAsia" w:hAnsiTheme="majorEastAsia" w:eastAsiaTheme="majorEastAsia" w:cstheme="majorEastAsia"/>
          <w:i w:val="0"/>
          <w:iCs w:val="0"/>
          <w:caps w:val="0"/>
          <w:spacing w:val="0"/>
          <w:sz w:val="24"/>
          <w:szCs w:val="24"/>
          <w:highlight w:val="none"/>
          <w:u w:val="single"/>
          <w:shd w:val="clear"/>
        </w:rPr>
        <w:t>，以“价低者得”原则选定</w:t>
      </w:r>
      <w:r>
        <w:rPr>
          <w:rFonts w:hint="eastAsia" w:asciiTheme="majorEastAsia" w:hAnsiTheme="majorEastAsia" w:eastAsiaTheme="majorEastAsia" w:cstheme="majorEastAsia"/>
          <w:i w:val="0"/>
          <w:iCs w:val="0"/>
          <w:caps w:val="0"/>
          <w:spacing w:val="0"/>
          <w:sz w:val="24"/>
          <w:szCs w:val="24"/>
          <w:highlight w:val="none"/>
          <w:u w:val="single"/>
          <w:shd w:val="clear"/>
          <w:lang w:val="en-US" w:eastAsia="zh-CN"/>
        </w:rPr>
        <w:t>中标服务</w:t>
      </w:r>
      <w:r>
        <w:rPr>
          <w:rFonts w:hint="eastAsia" w:asciiTheme="majorEastAsia" w:hAnsiTheme="majorEastAsia" w:eastAsiaTheme="majorEastAsia" w:cstheme="majorEastAsia"/>
          <w:i w:val="0"/>
          <w:iCs w:val="0"/>
          <w:caps w:val="0"/>
          <w:spacing w:val="0"/>
          <w:sz w:val="24"/>
          <w:szCs w:val="24"/>
          <w:highlight w:val="none"/>
          <w:u w:val="single"/>
          <w:shd w:val="clear"/>
        </w:rPr>
        <w:t>单位。</w:t>
      </w:r>
    </w:p>
    <w:p w14:paraId="6E629003">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现将该项目进行公示</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相关要求如下：</w:t>
      </w:r>
    </w:p>
    <w:p w14:paraId="4353EE9A">
      <w:pPr>
        <w:keepNext w:val="0"/>
        <w:keepLines w:val="0"/>
        <w:pageBreakBefore w:val="0"/>
        <w:kinsoku/>
        <w:wordWrap/>
        <w:overflowPunct/>
        <w:topLinePunct w:val="0"/>
        <w:bidi w:val="0"/>
        <w:spacing w:line="500" w:lineRule="exac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一、项目概况</w:t>
      </w:r>
    </w:p>
    <w:p w14:paraId="4C2B6706">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u w:val="none"/>
          <w:lang w:eastAsia="zh-CN"/>
        </w:rPr>
      </w:pPr>
      <w:r>
        <w:rPr>
          <w:rFonts w:hint="eastAsia" w:asciiTheme="majorEastAsia" w:hAnsiTheme="majorEastAsia" w:eastAsiaTheme="majorEastAsia" w:cstheme="majorEastAsia"/>
          <w:sz w:val="24"/>
          <w:szCs w:val="24"/>
        </w:rPr>
        <w:t>1、项目</w:t>
      </w:r>
      <w:r>
        <w:rPr>
          <w:rFonts w:hint="eastAsia" w:asciiTheme="majorEastAsia" w:hAnsiTheme="majorEastAsia" w:eastAsiaTheme="majorEastAsia" w:cstheme="majorEastAsia"/>
          <w:sz w:val="24"/>
          <w:szCs w:val="24"/>
          <w:u w:val="none"/>
        </w:rPr>
        <w:t>名称：</w:t>
      </w:r>
      <w:r>
        <w:rPr>
          <w:rFonts w:hint="eastAsia" w:asciiTheme="majorEastAsia" w:hAnsiTheme="majorEastAsia" w:eastAsiaTheme="majorEastAsia" w:cstheme="majorEastAsia"/>
          <w:sz w:val="24"/>
          <w:szCs w:val="24"/>
          <w:u w:val="none"/>
          <w:lang w:eastAsia="zh-CN"/>
        </w:rPr>
        <w:t>广州市黄埔区云埔街火村社区老人板房排污管安装工程项目。</w:t>
      </w:r>
    </w:p>
    <w:p w14:paraId="0FDD0FC9">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u w:val="none"/>
          <w:lang w:eastAsia="zh-CN"/>
        </w:rPr>
      </w:pPr>
      <w:r>
        <w:rPr>
          <w:rFonts w:hint="eastAsia" w:asciiTheme="majorEastAsia" w:hAnsiTheme="majorEastAsia" w:eastAsiaTheme="majorEastAsia" w:cstheme="majorEastAsia"/>
          <w:sz w:val="24"/>
          <w:szCs w:val="24"/>
          <w:u w:val="none"/>
        </w:rPr>
        <w:t>2、工程地点：</w:t>
      </w:r>
      <w:r>
        <w:rPr>
          <w:rFonts w:hint="eastAsia" w:asciiTheme="majorEastAsia" w:hAnsiTheme="majorEastAsia" w:eastAsiaTheme="majorEastAsia" w:cstheme="majorEastAsia"/>
          <w:sz w:val="24"/>
          <w:szCs w:val="24"/>
          <w:u w:val="none"/>
          <w:lang w:eastAsia="zh-CN"/>
        </w:rPr>
        <w:t>广州市黄埔区云埔街火村老人板房。</w:t>
      </w:r>
    </w:p>
    <w:p w14:paraId="540A4631">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u w:val="none"/>
          <w:lang w:eastAsia="zh-CN"/>
        </w:rPr>
      </w:pPr>
      <w:r>
        <w:rPr>
          <w:rFonts w:hint="eastAsia" w:asciiTheme="majorEastAsia" w:hAnsiTheme="majorEastAsia" w:eastAsiaTheme="majorEastAsia" w:cstheme="majorEastAsia"/>
          <w:sz w:val="24"/>
          <w:szCs w:val="24"/>
          <w:u w:val="none"/>
          <w:lang w:eastAsia="zh-CN"/>
        </w:rPr>
        <w:t>3、项目概况：</w:t>
      </w:r>
      <w:r>
        <w:rPr>
          <w:rFonts w:hint="eastAsia" w:asciiTheme="majorEastAsia" w:hAnsiTheme="majorEastAsia" w:eastAsiaTheme="majorEastAsia" w:cstheme="majorEastAsia"/>
          <w:sz w:val="24"/>
          <w:szCs w:val="24"/>
          <w:u w:val="none"/>
          <w:lang w:val="en-US" w:eastAsia="zh-CN"/>
        </w:rPr>
        <w:t>主要进行污水管铺设、重新井砌筑、管网疏通接驳，沟槽开挖回填及路面恢复等配套工程</w:t>
      </w:r>
      <w:r>
        <w:rPr>
          <w:rFonts w:hint="eastAsia" w:asciiTheme="majorEastAsia" w:hAnsiTheme="majorEastAsia" w:eastAsiaTheme="majorEastAsia" w:cstheme="majorEastAsia"/>
          <w:sz w:val="24"/>
          <w:szCs w:val="24"/>
          <w:u w:val="none"/>
          <w:lang w:eastAsia="zh-CN"/>
        </w:rPr>
        <w:t>。</w:t>
      </w:r>
    </w:p>
    <w:p w14:paraId="30710CC8">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u w:val="none"/>
        </w:rPr>
      </w:pPr>
      <w:r>
        <w:rPr>
          <w:rFonts w:hint="eastAsia" w:asciiTheme="majorEastAsia" w:hAnsiTheme="majorEastAsia" w:eastAsiaTheme="majorEastAsia" w:cstheme="majorEastAsia"/>
          <w:sz w:val="24"/>
          <w:szCs w:val="24"/>
          <w:u w:val="none"/>
        </w:rPr>
        <w:t>4 、现场勘察：报价人应在报价前自行对工程现场及周围环境进行勘察。报价人不进行勘察的，视为已熟知现场条件，自行承担相关风险。一旦中选，这种勘察即被认为其结果已在中选文件中得到充分反映。勘察现场的费用由报价人自己承担。</w:t>
      </w:r>
    </w:p>
    <w:p w14:paraId="60D363DB">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u w:val="none"/>
        </w:rPr>
      </w:pPr>
      <w:r>
        <w:rPr>
          <w:rFonts w:hint="eastAsia" w:asciiTheme="majorEastAsia" w:hAnsiTheme="majorEastAsia" w:eastAsiaTheme="majorEastAsia" w:cstheme="majorEastAsia"/>
          <w:sz w:val="24"/>
          <w:szCs w:val="24"/>
          <w:u w:val="none"/>
        </w:rPr>
        <w:t>5 、项目工期：计划施工工期为</w:t>
      </w:r>
      <w:r>
        <w:rPr>
          <w:rFonts w:hint="eastAsia" w:asciiTheme="majorEastAsia" w:hAnsiTheme="majorEastAsia" w:eastAsiaTheme="majorEastAsia" w:cstheme="majorEastAsia"/>
          <w:sz w:val="24"/>
          <w:szCs w:val="24"/>
          <w:u w:val="none"/>
          <w:lang w:val="en-US" w:eastAsia="zh-CN"/>
        </w:rPr>
        <w:t>15</w:t>
      </w:r>
      <w:r>
        <w:rPr>
          <w:rFonts w:hint="eastAsia" w:asciiTheme="majorEastAsia" w:hAnsiTheme="majorEastAsia" w:eastAsiaTheme="majorEastAsia" w:cstheme="majorEastAsia"/>
          <w:sz w:val="24"/>
          <w:szCs w:val="24"/>
          <w:u w:val="none"/>
        </w:rPr>
        <w:t>日历天，开工时间以</w:t>
      </w:r>
      <w:r>
        <w:rPr>
          <w:rFonts w:hint="eastAsia" w:asciiTheme="majorEastAsia" w:hAnsiTheme="majorEastAsia" w:eastAsiaTheme="majorEastAsia" w:cstheme="majorEastAsia"/>
          <w:sz w:val="24"/>
          <w:szCs w:val="24"/>
          <w:u w:val="none"/>
          <w:lang w:val="en-US" w:eastAsia="zh-CN"/>
        </w:rPr>
        <w:t>发包人</w:t>
      </w:r>
      <w:r>
        <w:rPr>
          <w:rFonts w:hint="eastAsia" w:asciiTheme="majorEastAsia" w:hAnsiTheme="majorEastAsia" w:eastAsiaTheme="majorEastAsia" w:cstheme="majorEastAsia"/>
          <w:sz w:val="24"/>
          <w:szCs w:val="24"/>
          <w:u w:val="none"/>
        </w:rPr>
        <w:t>通知为准。</w:t>
      </w:r>
    </w:p>
    <w:p w14:paraId="699A86EA">
      <w:pPr>
        <w:keepNext w:val="0"/>
        <w:keepLines w:val="0"/>
        <w:pageBreakBefore w:val="0"/>
        <w:numPr>
          <w:ilvl w:val="0"/>
          <w:numId w:val="0"/>
        </w:numPr>
        <w:kinsoku/>
        <w:wordWrap/>
        <w:overflowPunct/>
        <w:topLinePunct w:val="0"/>
        <w:bidi w:val="0"/>
        <w:spacing w:line="500" w:lineRule="exact"/>
        <w:ind w:firstLine="540" w:firstLineChars="0"/>
        <w:rPr>
          <w:rFonts w:hint="eastAsia" w:asciiTheme="majorEastAsia" w:hAnsiTheme="majorEastAsia" w:eastAsiaTheme="majorEastAsia" w:cstheme="majorEastAsia"/>
          <w:i w:val="0"/>
          <w:iCs w:val="0"/>
          <w:sz w:val="24"/>
          <w:szCs w:val="24"/>
          <w:u w:val="none"/>
        </w:rPr>
      </w:pPr>
      <w:r>
        <w:rPr>
          <w:rFonts w:hint="eastAsia" w:asciiTheme="majorEastAsia" w:hAnsiTheme="majorEastAsia" w:eastAsiaTheme="majorEastAsia" w:cstheme="majorEastAsia"/>
          <w:kern w:val="2"/>
          <w:sz w:val="24"/>
          <w:szCs w:val="24"/>
          <w:lang w:val="en-US" w:eastAsia="zh-CN" w:bidi="ar-SA"/>
        </w:rPr>
        <w:t>6、</w:t>
      </w:r>
      <w:r>
        <w:rPr>
          <w:rFonts w:hint="eastAsia" w:asciiTheme="majorEastAsia" w:hAnsiTheme="majorEastAsia" w:eastAsiaTheme="majorEastAsia" w:cstheme="majorEastAsia"/>
          <w:sz w:val="24"/>
          <w:szCs w:val="24"/>
          <w:u w:val="none"/>
        </w:rPr>
        <w:t>项目控制价：</w:t>
      </w:r>
      <w:r>
        <w:rPr>
          <w:rFonts w:hint="eastAsia" w:asciiTheme="majorEastAsia" w:hAnsiTheme="majorEastAsia" w:eastAsiaTheme="majorEastAsia" w:cstheme="majorEastAsia"/>
          <w:i w:val="0"/>
          <w:iCs w:val="0"/>
          <w:sz w:val="24"/>
          <w:szCs w:val="24"/>
          <w:u w:val="none"/>
        </w:rPr>
        <w:t>本项目招标限额为</w:t>
      </w:r>
      <w:r>
        <w:rPr>
          <w:rFonts w:hint="eastAsia" w:asciiTheme="majorEastAsia" w:hAnsiTheme="majorEastAsia" w:eastAsiaTheme="majorEastAsia" w:cstheme="majorEastAsia"/>
          <w:i w:val="0"/>
          <w:iCs w:val="0"/>
          <w:sz w:val="24"/>
          <w:szCs w:val="24"/>
          <w:u w:val="none"/>
          <w:lang w:val="en-US" w:eastAsia="zh-CN"/>
        </w:rPr>
        <w:t>22</w:t>
      </w:r>
      <w:r>
        <w:rPr>
          <w:rFonts w:hint="eastAsia" w:asciiTheme="majorEastAsia" w:hAnsiTheme="majorEastAsia" w:eastAsiaTheme="majorEastAsia" w:cstheme="majorEastAsia"/>
          <w:i w:val="0"/>
          <w:iCs w:val="0"/>
          <w:sz w:val="24"/>
          <w:szCs w:val="24"/>
          <w:u w:val="none"/>
        </w:rPr>
        <w:t>万元，投标</w:t>
      </w:r>
      <w:r>
        <w:rPr>
          <w:rFonts w:hint="eastAsia" w:asciiTheme="majorEastAsia" w:hAnsiTheme="majorEastAsia" w:eastAsiaTheme="majorEastAsia" w:cstheme="majorEastAsia"/>
          <w:i w:val="0"/>
          <w:iCs w:val="0"/>
          <w:sz w:val="24"/>
          <w:szCs w:val="24"/>
          <w:u w:val="none"/>
          <w:lang w:val="en-US" w:eastAsia="zh-CN"/>
        </w:rPr>
        <w:t>人</w:t>
      </w:r>
      <w:r>
        <w:rPr>
          <w:rFonts w:hint="eastAsia" w:asciiTheme="majorEastAsia" w:hAnsiTheme="majorEastAsia" w:eastAsiaTheme="majorEastAsia" w:cstheme="majorEastAsia"/>
          <w:i w:val="0"/>
          <w:iCs w:val="0"/>
          <w:sz w:val="24"/>
          <w:szCs w:val="24"/>
          <w:u w:val="none"/>
        </w:rPr>
        <w:t>报价不能超过限价，低于或等于该控制价的总报价为有效报价，当报价人报价高出控制价为无效报价。</w:t>
      </w:r>
    </w:p>
    <w:p w14:paraId="0743670B">
      <w:pPr>
        <w:keepNext w:val="0"/>
        <w:keepLines w:val="0"/>
        <w:pageBreakBefore w:val="0"/>
        <w:numPr>
          <w:ilvl w:val="0"/>
          <w:numId w:val="0"/>
        </w:numPr>
        <w:kinsoku/>
        <w:wordWrap/>
        <w:overflowPunct/>
        <w:topLinePunct w:val="0"/>
        <w:bidi w:val="0"/>
        <w:spacing w:line="500" w:lineRule="exact"/>
        <w:ind w:firstLine="540" w:firstLineChars="0"/>
        <w:rPr>
          <w:rFonts w:hint="eastAsia" w:asciiTheme="majorEastAsia" w:hAnsiTheme="majorEastAsia" w:eastAsiaTheme="majorEastAsia" w:cstheme="majorEastAsia"/>
          <w:i w:val="0"/>
          <w:iCs w:val="0"/>
          <w:sz w:val="24"/>
          <w:szCs w:val="24"/>
          <w:u w:val="none"/>
          <w:lang w:val="en-US" w:eastAsia="zh-CN"/>
        </w:rPr>
      </w:pPr>
      <w:r>
        <w:rPr>
          <w:rFonts w:hint="eastAsia" w:asciiTheme="majorEastAsia" w:hAnsiTheme="majorEastAsia" w:eastAsiaTheme="majorEastAsia" w:cstheme="majorEastAsia"/>
          <w:i w:val="0"/>
          <w:iCs w:val="0"/>
          <w:sz w:val="24"/>
          <w:szCs w:val="24"/>
          <w:u w:val="none"/>
          <w:lang w:val="en-US" w:eastAsia="zh-CN"/>
        </w:rPr>
        <w:t>7、</w:t>
      </w:r>
      <w:r>
        <w:rPr>
          <w:rFonts w:hint="eastAsia" w:asciiTheme="majorEastAsia" w:hAnsiTheme="majorEastAsia" w:eastAsiaTheme="majorEastAsia" w:cstheme="majorEastAsia"/>
          <w:i w:val="0"/>
          <w:iCs w:val="0"/>
          <w:sz w:val="24"/>
          <w:szCs w:val="24"/>
          <w:u w:val="none"/>
        </w:rPr>
        <w:t>其他说明：本项目的</w:t>
      </w:r>
      <w:r>
        <w:rPr>
          <w:rFonts w:hint="eastAsia" w:asciiTheme="majorEastAsia" w:hAnsiTheme="majorEastAsia" w:eastAsiaTheme="majorEastAsia" w:cstheme="majorEastAsia"/>
          <w:i w:val="0"/>
          <w:iCs w:val="0"/>
          <w:sz w:val="24"/>
          <w:szCs w:val="24"/>
          <w:u w:val="none"/>
          <w:lang w:val="en-US" w:eastAsia="zh-CN"/>
        </w:rPr>
        <w:t>交易</w:t>
      </w:r>
      <w:r>
        <w:rPr>
          <w:rFonts w:hint="eastAsia" w:asciiTheme="majorEastAsia" w:hAnsiTheme="majorEastAsia" w:eastAsiaTheme="majorEastAsia" w:cstheme="majorEastAsia"/>
          <w:i w:val="0"/>
          <w:iCs w:val="0"/>
          <w:sz w:val="24"/>
          <w:szCs w:val="24"/>
          <w:u w:val="none"/>
        </w:rPr>
        <w:t>流程由</w:t>
      </w:r>
      <w:r>
        <w:rPr>
          <w:rFonts w:hint="eastAsia" w:asciiTheme="majorEastAsia" w:hAnsiTheme="majorEastAsia" w:eastAsiaTheme="majorEastAsia" w:cstheme="majorEastAsia"/>
          <w:i w:val="0"/>
          <w:iCs w:val="0"/>
          <w:sz w:val="24"/>
          <w:szCs w:val="24"/>
          <w:u w:val="none"/>
          <w:lang w:eastAsia="zh-CN"/>
        </w:rPr>
        <w:t>成致项目管理有限公司</w:t>
      </w:r>
      <w:r>
        <w:rPr>
          <w:rFonts w:hint="eastAsia" w:asciiTheme="majorEastAsia" w:hAnsiTheme="majorEastAsia" w:eastAsiaTheme="majorEastAsia" w:cstheme="majorEastAsia"/>
          <w:i w:val="0"/>
          <w:iCs w:val="0"/>
          <w:sz w:val="24"/>
          <w:szCs w:val="24"/>
          <w:u w:val="none"/>
        </w:rPr>
        <w:t>负责实施。投标</w:t>
      </w:r>
      <w:r>
        <w:rPr>
          <w:rFonts w:hint="eastAsia" w:asciiTheme="majorEastAsia" w:hAnsiTheme="majorEastAsia" w:eastAsiaTheme="majorEastAsia" w:cstheme="majorEastAsia"/>
          <w:i w:val="0"/>
          <w:iCs w:val="0"/>
          <w:sz w:val="24"/>
          <w:szCs w:val="24"/>
          <w:u w:val="none"/>
          <w:lang w:val="en-US" w:eastAsia="zh-CN"/>
        </w:rPr>
        <w:t>人</w:t>
      </w:r>
      <w:r>
        <w:rPr>
          <w:rFonts w:hint="eastAsia" w:asciiTheme="majorEastAsia" w:hAnsiTheme="majorEastAsia" w:eastAsiaTheme="majorEastAsia" w:cstheme="majorEastAsia"/>
          <w:i w:val="0"/>
          <w:iCs w:val="0"/>
          <w:sz w:val="24"/>
          <w:szCs w:val="24"/>
          <w:u w:val="none"/>
        </w:rPr>
        <w:t>一但中标，中</w:t>
      </w:r>
      <w:r>
        <w:rPr>
          <w:rFonts w:hint="eastAsia" w:asciiTheme="majorEastAsia" w:hAnsiTheme="majorEastAsia" w:eastAsiaTheme="majorEastAsia" w:cstheme="majorEastAsia"/>
          <w:sz w:val="24"/>
          <w:szCs w:val="24"/>
        </w:rPr>
        <w:t>选</w:t>
      </w:r>
      <w:r>
        <w:rPr>
          <w:rFonts w:hint="eastAsia" w:asciiTheme="majorEastAsia" w:hAnsiTheme="majorEastAsia" w:eastAsiaTheme="majorEastAsia" w:cstheme="majorEastAsia"/>
          <w:i w:val="0"/>
          <w:iCs w:val="0"/>
          <w:sz w:val="24"/>
          <w:szCs w:val="24"/>
          <w:u w:val="none"/>
        </w:rPr>
        <w:t>人就中标的结果和</w:t>
      </w:r>
      <w:r>
        <w:rPr>
          <w:rFonts w:hint="eastAsia" w:asciiTheme="majorEastAsia" w:hAnsiTheme="majorEastAsia" w:eastAsiaTheme="majorEastAsia" w:cstheme="majorEastAsia"/>
          <w:i w:val="0"/>
          <w:iCs w:val="0"/>
          <w:sz w:val="24"/>
          <w:szCs w:val="24"/>
          <w:u w:val="none"/>
          <w:lang w:eastAsia="zh-CN"/>
        </w:rPr>
        <w:t>广州市黄埔区云埔街火村社区经济联合社</w:t>
      </w:r>
      <w:r>
        <w:rPr>
          <w:rFonts w:hint="eastAsia" w:asciiTheme="majorEastAsia" w:hAnsiTheme="majorEastAsia" w:eastAsiaTheme="majorEastAsia" w:cstheme="majorEastAsia"/>
          <w:i w:val="0"/>
          <w:iCs w:val="0"/>
          <w:sz w:val="24"/>
          <w:szCs w:val="24"/>
          <w:u w:val="none"/>
        </w:rPr>
        <w:t>签订施工合同。</w:t>
      </w:r>
    </w:p>
    <w:p w14:paraId="77D9D0C2">
      <w:pPr>
        <w:keepNext w:val="0"/>
        <w:keepLines w:val="0"/>
        <w:pageBreakBefore w:val="0"/>
        <w:numPr>
          <w:ilvl w:val="0"/>
          <w:numId w:val="0"/>
        </w:numPr>
        <w:kinsoku/>
        <w:wordWrap/>
        <w:overflowPunct/>
        <w:topLinePunct w:val="0"/>
        <w:bidi w:val="0"/>
        <w:spacing w:line="500" w:lineRule="exact"/>
        <w:ind w:firstLine="540" w:firstLineChars="0"/>
        <w:rPr>
          <w:rFonts w:hint="eastAsia" w:asciiTheme="majorEastAsia" w:hAnsiTheme="majorEastAsia" w:eastAsiaTheme="majorEastAsia" w:cstheme="majorEastAsia"/>
          <w:i w:val="0"/>
          <w:iCs w:val="0"/>
          <w:sz w:val="24"/>
          <w:szCs w:val="24"/>
          <w:u w:val="none"/>
          <w:lang w:val="en-US" w:eastAsia="zh-CN"/>
        </w:rPr>
      </w:pPr>
      <w:r>
        <w:rPr>
          <w:rFonts w:hint="eastAsia" w:asciiTheme="majorEastAsia" w:hAnsiTheme="majorEastAsia" w:eastAsiaTheme="majorEastAsia" w:cstheme="majorEastAsia"/>
          <w:i w:val="0"/>
          <w:iCs w:val="0"/>
          <w:sz w:val="24"/>
          <w:szCs w:val="24"/>
          <w:u w:val="none"/>
          <w:lang w:val="en-US" w:eastAsia="zh-CN"/>
        </w:rPr>
        <w:t>8、资金来源：集体资金。</w:t>
      </w:r>
    </w:p>
    <w:p w14:paraId="306F355D">
      <w:pPr>
        <w:keepNext w:val="0"/>
        <w:keepLines w:val="0"/>
        <w:pageBreakBefore w:val="0"/>
        <w:kinsoku/>
        <w:wordWrap/>
        <w:overflowPunct/>
        <w:topLinePunct w:val="0"/>
        <w:bidi w:val="0"/>
        <w:spacing w:line="500" w:lineRule="exac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二、报价单位的条件及施工要求</w:t>
      </w:r>
    </w:p>
    <w:p w14:paraId="2F74D922">
      <w:pPr>
        <w:keepNext w:val="0"/>
        <w:keepLines w:val="0"/>
        <w:pageBreakBefore w:val="0"/>
        <w:kinsoku/>
        <w:wordWrap/>
        <w:overflowPunct/>
        <w:topLinePunct w:val="0"/>
        <w:bidi w:val="0"/>
        <w:spacing w:line="500" w:lineRule="exact"/>
        <w:ind w:left="1"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（一）参加报价单位的条件及报价要求</w:t>
      </w:r>
    </w:p>
    <w:p w14:paraId="1EB2E501">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1．报价人均具有独立法人资格，持有工商行政管理部门核发的法人营业执照，按国家法律经营；</w:t>
      </w:r>
    </w:p>
    <w:p w14:paraId="3A903519">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报价人必须具备以下资质要求：市政公用工程施工总承包二级或以上资质或经营范围含市政基础设施项目等内容。</w:t>
      </w:r>
    </w:p>
    <w:p w14:paraId="21FC2074">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投标人的报价与中选后的合同价必须一致，同时该项目不得转包，未</w:t>
      </w:r>
      <w:bookmarkStart w:id="0" w:name="_GoBack"/>
      <w:bookmarkEnd w:id="0"/>
      <w:r>
        <w:rPr>
          <w:rFonts w:hint="eastAsia" w:asciiTheme="majorEastAsia" w:hAnsiTheme="majorEastAsia" w:eastAsiaTheme="majorEastAsia" w:cstheme="majorEastAsia"/>
          <w:sz w:val="24"/>
          <w:szCs w:val="24"/>
        </w:rPr>
        <w:t>经</w:t>
      </w:r>
      <w:r>
        <w:rPr>
          <w:rFonts w:hint="eastAsia" w:asciiTheme="majorEastAsia" w:hAnsiTheme="majorEastAsia" w:eastAsiaTheme="majorEastAsia" w:cstheme="majorEastAsia"/>
          <w:sz w:val="24"/>
          <w:szCs w:val="24"/>
          <w:lang w:val="en-US" w:eastAsia="zh-CN"/>
        </w:rPr>
        <w:t>发包人</w:t>
      </w:r>
      <w:r>
        <w:rPr>
          <w:rFonts w:hint="eastAsia" w:asciiTheme="majorEastAsia" w:hAnsiTheme="majorEastAsia" w:eastAsiaTheme="majorEastAsia" w:cstheme="majorEastAsia"/>
          <w:sz w:val="24"/>
          <w:szCs w:val="24"/>
        </w:rPr>
        <w:t>同意，也不得擅自分包。如发现转包他人或擅自分包，</w:t>
      </w:r>
      <w:r>
        <w:rPr>
          <w:rFonts w:hint="eastAsia" w:asciiTheme="majorEastAsia" w:hAnsiTheme="majorEastAsia" w:eastAsiaTheme="majorEastAsia" w:cstheme="majorEastAsia"/>
          <w:sz w:val="24"/>
          <w:szCs w:val="24"/>
          <w:lang w:val="en-US" w:eastAsia="zh-CN"/>
        </w:rPr>
        <w:t>发包人</w:t>
      </w:r>
      <w:r>
        <w:rPr>
          <w:rFonts w:hint="eastAsia" w:asciiTheme="majorEastAsia" w:hAnsiTheme="majorEastAsia" w:eastAsiaTheme="majorEastAsia" w:cstheme="majorEastAsia"/>
          <w:sz w:val="24"/>
          <w:szCs w:val="24"/>
        </w:rPr>
        <w:t>有权取消中选单位的中选资格并终止与中选单位的施工合约，所造成的一切损失由中选单位负责。</w:t>
      </w:r>
    </w:p>
    <w:p w14:paraId="36B6FA8B">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、本项目不允许联合体投标。</w:t>
      </w:r>
    </w:p>
    <w:p w14:paraId="21FA0E40">
      <w:pPr>
        <w:keepNext w:val="0"/>
        <w:keepLines w:val="0"/>
        <w:pageBreakBefore w:val="0"/>
        <w:kinsoku/>
        <w:wordWrap/>
        <w:overflowPunct/>
        <w:topLinePunct w:val="0"/>
        <w:bidi w:val="0"/>
        <w:spacing w:line="500" w:lineRule="exac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三、报价范围及承包方式</w:t>
      </w:r>
    </w:p>
    <w:p w14:paraId="1BE67E17">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）招标范围</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详见工程量清单。</w:t>
      </w:r>
    </w:p>
    <w:p w14:paraId="461B6C14">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）承包方式</w:t>
      </w:r>
    </w:p>
    <w:p w14:paraId="605171A0">
      <w:pPr>
        <w:keepNext w:val="0"/>
        <w:keepLines w:val="0"/>
        <w:pageBreakBefore w:val="0"/>
        <w:kinsoku/>
        <w:wordWrap/>
        <w:overflowPunct/>
        <w:topLinePunct w:val="0"/>
        <w:bidi w:val="0"/>
        <w:spacing w:line="5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目总价包干，投标人的报价需考虑现场实际情况。采取包施工、包材料、包机械、包措施费、包质量、包工期、包安全、包文明施工、包成品保护、包方案、包因验收（施工范围内）不能通过所需要发生的整改费用、包规费、包税金等的承包方式</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本项目不允许转包及分包。  </w:t>
      </w:r>
    </w:p>
    <w:p w14:paraId="1EC3DC72">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）报价要求</w:t>
      </w:r>
    </w:p>
    <w:p w14:paraId="28532C49">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w:t>
      </w:r>
      <w:r>
        <w:rPr>
          <w:rFonts w:hint="eastAsia" w:asciiTheme="majorEastAsia" w:hAnsiTheme="majorEastAsia" w:eastAsiaTheme="majorEastAsia" w:cstheme="majorEastAsia"/>
          <w:sz w:val="24"/>
          <w:szCs w:val="24"/>
          <w:lang w:val="en-US" w:eastAsia="zh-CN"/>
        </w:rPr>
        <w:t>人</w:t>
      </w:r>
      <w:r>
        <w:rPr>
          <w:rFonts w:hint="eastAsia" w:asciiTheme="majorEastAsia" w:hAnsiTheme="majorEastAsia" w:eastAsiaTheme="majorEastAsia" w:cstheme="majorEastAsia"/>
          <w:sz w:val="24"/>
          <w:szCs w:val="24"/>
        </w:rPr>
        <w:t>需按</w:t>
      </w:r>
      <w:r>
        <w:rPr>
          <w:rFonts w:hint="eastAsia" w:asciiTheme="majorEastAsia" w:hAnsiTheme="majorEastAsia" w:eastAsiaTheme="majorEastAsia" w:cstheme="majorEastAsia"/>
          <w:sz w:val="24"/>
          <w:szCs w:val="24"/>
          <w:lang w:val="en-US" w:eastAsia="zh-CN"/>
        </w:rPr>
        <w:t>发包人</w:t>
      </w:r>
      <w:r>
        <w:rPr>
          <w:rFonts w:hint="eastAsia" w:asciiTheme="majorEastAsia" w:hAnsiTheme="majorEastAsia" w:eastAsiaTheme="majorEastAsia" w:cstheme="majorEastAsia"/>
          <w:sz w:val="24"/>
          <w:szCs w:val="24"/>
        </w:rPr>
        <w:t>提供的工程量清单并结合工程现场实际情况、工程特点及有关规范文件所包含的内容，结合自身实力和市场因素，进行报价。如果清单未考虑到的部分，投标单位需结合现场情况在报价中综合考虑，不再另计。</w:t>
      </w:r>
    </w:p>
    <w:p w14:paraId="07118205">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报价人在报价表上应标明项目的单价和总价。若总价大写金额与小写金额不符时，则以大写金额为准。每一项目只允许有一个报价，任何有可供选择的报价，</w:t>
      </w:r>
      <w:r>
        <w:rPr>
          <w:rFonts w:hint="eastAsia" w:asciiTheme="majorEastAsia" w:hAnsiTheme="majorEastAsia" w:eastAsiaTheme="majorEastAsia" w:cstheme="majorEastAsia"/>
          <w:sz w:val="24"/>
          <w:szCs w:val="24"/>
          <w:lang w:val="en-US" w:eastAsia="zh-CN"/>
        </w:rPr>
        <w:t>发包人</w:t>
      </w:r>
      <w:r>
        <w:rPr>
          <w:rFonts w:hint="eastAsia" w:asciiTheme="majorEastAsia" w:hAnsiTheme="majorEastAsia" w:eastAsiaTheme="majorEastAsia" w:cstheme="majorEastAsia"/>
          <w:sz w:val="24"/>
          <w:szCs w:val="24"/>
        </w:rPr>
        <w:t>不予接受。</w:t>
      </w:r>
    </w:p>
    <w:p w14:paraId="5ADD094E">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）结算原则</w:t>
      </w:r>
    </w:p>
    <w:p w14:paraId="61AED369">
      <w:pPr>
        <w:keepNext w:val="0"/>
        <w:keepLines w:val="0"/>
        <w:pageBreakBefore w:val="0"/>
        <w:kinsoku/>
        <w:wordWrap/>
        <w:overflowPunct/>
        <w:topLinePunct w:val="0"/>
        <w:bidi w:val="0"/>
        <w:spacing w:line="5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本项目总价包干，结算不做调整。</w:t>
      </w:r>
    </w:p>
    <w:p w14:paraId="713AE47F">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）支付方式：</w:t>
      </w:r>
    </w:p>
    <w:p w14:paraId="000E2E3D">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本工程不设预付款，待工程完成并通过验收后，</w:t>
      </w:r>
      <w:r>
        <w:rPr>
          <w:rFonts w:hint="eastAsia" w:asciiTheme="majorEastAsia" w:hAnsiTheme="majorEastAsia" w:eastAsiaTheme="majorEastAsia" w:cstheme="majorEastAsia"/>
          <w:sz w:val="24"/>
          <w:szCs w:val="24"/>
          <w:lang w:val="en-US" w:eastAsia="zh-CN"/>
        </w:rPr>
        <w:t>中选人</w:t>
      </w:r>
      <w:r>
        <w:rPr>
          <w:rFonts w:hint="eastAsia" w:asciiTheme="majorEastAsia" w:hAnsiTheme="majorEastAsia" w:eastAsiaTheme="majorEastAsia" w:cstheme="majorEastAsia"/>
          <w:sz w:val="24"/>
          <w:szCs w:val="24"/>
        </w:rPr>
        <w:t>按要求开具增值税专用发票，</w:t>
      </w:r>
      <w:r>
        <w:rPr>
          <w:rFonts w:hint="eastAsia" w:asciiTheme="majorEastAsia" w:hAnsiTheme="majorEastAsia" w:eastAsiaTheme="majorEastAsia" w:cstheme="majorEastAsia"/>
          <w:sz w:val="24"/>
          <w:szCs w:val="24"/>
          <w:lang w:val="en-US" w:eastAsia="zh-CN"/>
        </w:rPr>
        <w:t>发包人</w:t>
      </w:r>
      <w:r>
        <w:rPr>
          <w:rFonts w:hint="eastAsia" w:asciiTheme="majorEastAsia" w:hAnsiTheme="majorEastAsia" w:eastAsiaTheme="majorEastAsia" w:cstheme="majorEastAsia"/>
          <w:sz w:val="24"/>
          <w:szCs w:val="24"/>
        </w:rPr>
        <w:t>进行结算并支付费用。</w:t>
      </w:r>
    </w:p>
    <w:p w14:paraId="3D463AE0">
      <w:pPr>
        <w:keepNext w:val="0"/>
        <w:keepLines w:val="0"/>
        <w:pageBreakBefore w:val="0"/>
        <w:kinsoku/>
        <w:wordWrap/>
        <w:overflowPunct/>
        <w:topLinePunct w:val="0"/>
        <w:bidi w:val="0"/>
        <w:spacing w:line="500" w:lineRule="exac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四、报价文件的组成</w:t>
      </w:r>
    </w:p>
    <w:p w14:paraId="72BC7114">
      <w:pPr>
        <w:keepNext w:val="0"/>
        <w:keepLines w:val="0"/>
        <w:pageBreakBefore w:val="0"/>
        <w:kinsoku/>
        <w:wordWrap/>
        <w:overflowPunct/>
        <w:topLinePunct w:val="0"/>
        <w:bidi w:val="0"/>
        <w:spacing w:before="156" w:after="156"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请报价人详备以下资料（应将报价文件密封，并在封口骑缝处加盖单位公章，</w:t>
      </w:r>
      <w:r>
        <w:rPr>
          <w:rFonts w:hint="eastAsia" w:asciiTheme="majorEastAsia" w:hAnsiTheme="majorEastAsia" w:eastAsiaTheme="majorEastAsia" w:cstheme="majorEastAsia"/>
          <w:b/>
          <w:bCs/>
          <w:sz w:val="24"/>
          <w:szCs w:val="24"/>
          <w:u w:val="single"/>
        </w:rPr>
        <w:t>已提供的资料不用再次提供</w:t>
      </w:r>
      <w:r>
        <w:rPr>
          <w:rFonts w:hint="eastAsia" w:asciiTheme="majorEastAsia" w:hAnsiTheme="majorEastAsia" w:eastAsiaTheme="majorEastAsia" w:cstheme="majorEastAsia"/>
          <w:sz w:val="24"/>
          <w:szCs w:val="24"/>
        </w:rPr>
        <w:t>）。</w:t>
      </w:r>
    </w:p>
    <w:p w14:paraId="0A99A1D8">
      <w:pPr>
        <w:keepNext w:val="0"/>
        <w:keepLines w:val="0"/>
        <w:pageBreakBefore w:val="0"/>
        <w:kinsoku/>
        <w:wordWrap/>
        <w:overflowPunct/>
        <w:topLinePunct w:val="0"/>
        <w:bidi w:val="0"/>
        <w:spacing w:before="156" w:after="156"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报价承诺书，见附件（</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w:t>
      </w:r>
    </w:p>
    <w:p w14:paraId="5A8B75C7">
      <w:pPr>
        <w:keepNext w:val="0"/>
        <w:keepLines w:val="0"/>
        <w:pageBreakBefore w:val="0"/>
        <w:kinsoku/>
        <w:wordWrap/>
        <w:overflowPunct/>
        <w:topLinePunct w:val="0"/>
        <w:bidi w:val="0"/>
        <w:spacing w:before="156" w:after="156"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2、报价清单按附件（</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）格式填写，报价前必须认真阅读</w:t>
      </w:r>
      <w:r>
        <w:rPr>
          <w:rFonts w:hint="eastAsia" w:asciiTheme="majorEastAsia" w:hAnsiTheme="majorEastAsia" w:eastAsiaTheme="majorEastAsia" w:cstheme="majorEastAsia"/>
          <w:sz w:val="24"/>
          <w:szCs w:val="24"/>
          <w:lang w:val="en-US" w:eastAsia="zh-CN"/>
        </w:rPr>
        <w:t>交易</w:t>
      </w:r>
      <w:r>
        <w:rPr>
          <w:rFonts w:hint="eastAsia" w:asciiTheme="majorEastAsia" w:hAnsiTheme="majorEastAsia" w:eastAsiaTheme="majorEastAsia" w:cstheme="majorEastAsia"/>
          <w:sz w:val="24"/>
          <w:szCs w:val="24"/>
        </w:rPr>
        <w:t>文件及本报价表中的项目名称、工程量清单等有关内容，报价时严格按照该格式的要求填写。</w:t>
      </w:r>
    </w:p>
    <w:p w14:paraId="0EDC3844">
      <w:pPr>
        <w:keepNext w:val="0"/>
        <w:keepLines w:val="0"/>
        <w:pageBreakBefore w:val="0"/>
        <w:kinsoku/>
        <w:wordWrap/>
        <w:overflowPunct/>
        <w:topLinePunct w:val="0"/>
        <w:bidi w:val="0"/>
        <w:spacing w:before="156" w:after="156"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4、法定</w:t>
      </w:r>
      <w:r>
        <w:rPr>
          <w:rFonts w:hint="eastAsia" w:asciiTheme="majorEastAsia" w:hAnsiTheme="majorEastAsia" w:eastAsiaTheme="majorEastAsia" w:cstheme="majorEastAsia"/>
          <w:sz w:val="24"/>
          <w:szCs w:val="24"/>
          <w:lang w:val="en-US" w:eastAsia="zh-CN"/>
        </w:rPr>
        <w:t>代表人证明说及</w:t>
      </w:r>
      <w:r>
        <w:rPr>
          <w:rFonts w:hint="eastAsia" w:asciiTheme="majorEastAsia" w:hAnsiTheme="majorEastAsia" w:eastAsiaTheme="majorEastAsia" w:cstheme="majorEastAsia"/>
          <w:sz w:val="24"/>
          <w:szCs w:val="24"/>
        </w:rPr>
        <w:t>授权委托。</w:t>
      </w:r>
    </w:p>
    <w:p w14:paraId="5A7F092F">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5、资质材料</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承接本工程所需的市政公用工程施工总承包二级或以上资质或经营范围含市政基础设施项目等内容。</w:t>
      </w:r>
    </w:p>
    <w:p w14:paraId="16B34457">
      <w:pPr>
        <w:keepNext w:val="0"/>
        <w:keepLines w:val="0"/>
        <w:pageBreakBefore w:val="0"/>
        <w:kinsoku/>
        <w:wordWrap/>
        <w:overflowPunct/>
        <w:topLinePunct w:val="0"/>
        <w:bidi w:val="0"/>
        <w:spacing w:line="500" w:lineRule="exact"/>
        <w:ind w:firstLine="63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备注：</w:t>
      </w:r>
      <w:r>
        <w:rPr>
          <w:rFonts w:hint="eastAsia" w:asciiTheme="majorEastAsia" w:hAnsiTheme="majorEastAsia" w:eastAsiaTheme="majorEastAsia" w:cstheme="majorEastAsia"/>
          <w:b/>
          <w:sz w:val="24"/>
          <w:szCs w:val="24"/>
        </w:rPr>
        <w:t>以上资料均系加盖公章。</w:t>
      </w:r>
    </w:p>
    <w:p w14:paraId="330FFF64">
      <w:pPr>
        <w:keepNext w:val="0"/>
        <w:keepLines w:val="0"/>
        <w:pageBreakBefore w:val="0"/>
        <w:kinsoku/>
        <w:wordWrap/>
        <w:overflowPunct/>
        <w:topLinePunct w:val="0"/>
        <w:bidi w:val="0"/>
        <w:spacing w:line="500" w:lineRule="exact"/>
        <w:jc w:val="left"/>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五、招标代理服务费（及专家费）支付方式：</w:t>
      </w:r>
    </w:p>
    <w:p w14:paraId="46683783">
      <w:pPr>
        <w:keepNext w:val="0"/>
        <w:keepLines w:val="0"/>
        <w:pageBreakBefore w:val="0"/>
        <w:kinsoku/>
        <w:wordWrap/>
        <w:overflowPunct/>
        <w:topLinePunct w:val="0"/>
        <w:bidi w:val="0"/>
        <w:spacing w:line="500" w:lineRule="exact"/>
        <w:ind w:firstLine="480" w:firstLineChars="200"/>
        <w:jc w:val="left"/>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招标代理服务费按6000.00元总价包干，由中选人支付。在发出中选通知书前由中选单位向招标代理机构一次性足额支付。</w:t>
      </w:r>
    </w:p>
    <w:p w14:paraId="1E6250BF">
      <w:pPr>
        <w:keepNext w:val="0"/>
        <w:keepLines w:val="0"/>
        <w:pageBreakBefore w:val="0"/>
        <w:kinsoku/>
        <w:wordWrap/>
        <w:overflowPunct/>
        <w:topLinePunct w:val="0"/>
        <w:bidi w:val="0"/>
        <w:spacing w:line="500" w:lineRule="exac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六</w:t>
      </w:r>
      <w:r>
        <w:rPr>
          <w:rFonts w:hint="eastAsia" w:asciiTheme="majorEastAsia" w:hAnsiTheme="majorEastAsia" w:eastAsiaTheme="majorEastAsia" w:cstheme="majorEastAsia"/>
          <w:b/>
          <w:sz w:val="24"/>
          <w:szCs w:val="24"/>
        </w:rPr>
        <w:t>、定标原则：经</w:t>
      </w:r>
      <w:r>
        <w:rPr>
          <w:rFonts w:hint="eastAsia" w:asciiTheme="majorEastAsia" w:hAnsiTheme="majorEastAsia" w:eastAsiaTheme="majorEastAsia" w:cstheme="majorEastAsia"/>
          <w:b/>
          <w:sz w:val="24"/>
          <w:szCs w:val="24"/>
          <w:lang w:val="en-US" w:eastAsia="zh-CN"/>
        </w:rPr>
        <w:t>符合性通过后</w:t>
      </w:r>
      <w:r>
        <w:rPr>
          <w:rFonts w:hint="eastAsia" w:asciiTheme="majorEastAsia" w:hAnsiTheme="majorEastAsia" w:eastAsiaTheme="majorEastAsia" w:cstheme="majorEastAsia"/>
          <w:b/>
          <w:sz w:val="24"/>
          <w:szCs w:val="24"/>
        </w:rPr>
        <w:t>最</w:t>
      </w:r>
      <w:r>
        <w:rPr>
          <w:rFonts w:hint="eastAsia" w:asciiTheme="majorEastAsia" w:hAnsiTheme="majorEastAsia" w:eastAsiaTheme="majorEastAsia" w:cstheme="majorEastAsia"/>
          <w:b/>
          <w:sz w:val="24"/>
          <w:szCs w:val="24"/>
          <w:lang w:val="en-US" w:eastAsia="zh-CN"/>
        </w:rPr>
        <w:t>低报价</w:t>
      </w:r>
      <w:r>
        <w:rPr>
          <w:rFonts w:hint="eastAsia" w:asciiTheme="majorEastAsia" w:hAnsiTheme="majorEastAsia" w:eastAsiaTheme="majorEastAsia" w:cstheme="majorEastAsia"/>
          <w:b/>
          <w:sz w:val="24"/>
          <w:szCs w:val="24"/>
        </w:rPr>
        <w:t>者中选。</w:t>
      </w:r>
    </w:p>
    <w:tbl>
      <w:tblPr>
        <w:tblStyle w:val="11"/>
        <w:tblW w:w="97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
        <w:gridCol w:w="5601"/>
        <w:gridCol w:w="1187"/>
        <w:gridCol w:w="1188"/>
        <w:gridCol w:w="983"/>
      </w:tblGrid>
      <w:tr w14:paraId="6C3AB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819" w:type="dxa"/>
            <w:vAlign w:val="center"/>
          </w:tcPr>
          <w:p w14:paraId="2399ACEC">
            <w:pPr>
              <w:pStyle w:val="27"/>
              <w:keepNext w:val="0"/>
              <w:keepLines w:val="0"/>
              <w:pageBreakBefore w:val="0"/>
              <w:kinsoku/>
              <w:wordWrap/>
              <w:overflowPunct/>
              <w:topLinePunct w:val="0"/>
              <w:bidi w:val="0"/>
              <w:spacing w:before="1" w:line="500" w:lineRule="exact"/>
              <w:ind w:left="140" w:right="132"/>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序号</w:t>
            </w:r>
          </w:p>
        </w:tc>
        <w:tc>
          <w:tcPr>
            <w:tcW w:w="5601" w:type="dxa"/>
            <w:vAlign w:val="center"/>
          </w:tcPr>
          <w:p w14:paraId="18C20C83">
            <w:pPr>
              <w:pStyle w:val="27"/>
              <w:keepNext w:val="0"/>
              <w:keepLines w:val="0"/>
              <w:pageBreakBefore w:val="0"/>
              <w:kinsoku/>
              <w:wordWrap/>
              <w:overflowPunct/>
              <w:topLinePunct w:val="0"/>
              <w:bidi w:val="0"/>
              <w:spacing w:before="1" w:line="500" w:lineRule="exact"/>
              <w:ind w:left="2093" w:right="2088"/>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审查内容</w:t>
            </w:r>
          </w:p>
        </w:tc>
        <w:tc>
          <w:tcPr>
            <w:tcW w:w="1187" w:type="dxa"/>
            <w:vAlign w:val="center"/>
          </w:tcPr>
          <w:p w14:paraId="67E4ABCC">
            <w:pPr>
              <w:pStyle w:val="27"/>
              <w:keepNext w:val="0"/>
              <w:keepLines w:val="0"/>
              <w:pageBreakBefore w:val="0"/>
              <w:kinsoku/>
              <w:wordWrap/>
              <w:overflowPunct/>
              <w:topLinePunct w:val="0"/>
              <w:bidi w:val="0"/>
              <w:spacing w:before="1" w:line="500" w:lineRule="exact"/>
              <w:ind w:left="144"/>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报价人 1</w:t>
            </w:r>
          </w:p>
        </w:tc>
        <w:tc>
          <w:tcPr>
            <w:tcW w:w="1188" w:type="dxa"/>
            <w:vAlign w:val="center"/>
          </w:tcPr>
          <w:p w14:paraId="4EA5C501">
            <w:pPr>
              <w:pStyle w:val="27"/>
              <w:keepNext w:val="0"/>
              <w:keepLines w:val="0"/>
              <w:pageBreakBefore w:val="0"/>
              <w:kinsoku/>
              <w:wordWrap/>
              <w:overflowPunct/>
              <w:topLinePunct w:val="0"/>
              <w:bidi w:val="0"/>
              <w:spacing w:before="1" w:line="500" w:lineRule="exact"/>
              <w:ind w:left="144"/>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报价人 2</w:t>
            </w:r>
          </w:p>
        </w:tc>
        <w:tc>
          <w:tcPr>
            <w:tcW w:w="983" w:type="dxa"/>
            <w:vAlign w:val="center"/>
          </w:tcPr>
          <w:p w14:paraId="1FF639FD">
            <w:pPr>
              <w:pStyle w:val="27"/>
              <w:keepNext w:val="0"/>
              <w:keepLines w:val="0"/>
              <w:pageBreakBefore w:val="0"/>
              <w:kinsoku/>
              <w:wordWrap/>
              <w:overflowPunct/>
              <w:topLinePunct w:val="0"/>
              <w:bidi w:val="0"/>
              <w:spacing w:before="1" w:line="500" w:lineRule="exact"/>
              <w:ind w:left="181"/>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w:t>
            </w:r>
          </w:p>
        </w:tc>
      </w:tr>
      <w:tr w14:paraId="585D4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jc w:val="center"/>
        </w:trPr>
        <w:tc>
          <w:tcPr>
            <w:tcW w:w="819" w:type="dxa"/>
            <w:vAlign w:val="center"/>
          </w:tcPr>
          <w:p w14:paraId="4A95B9D4">
            <w:pPr>
              <w:pStyle w:val="27"/>
              <w:keepNext w:val="0"/>
              <w:keepLines w:val="0"/>
              <w:pageBreakBefore w:val="0"/>
              <w:kinsoku/>
              <w:wordWrap/>
              <w:overflowPunct/>
              <w:topLinePunct w:val="0"/>
              <w:bidi w:val="0"/>
              <w:spacing w:before="153" w:line="500" w:lineRule="exact"/>
              <w:ind w:left="6"/>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w w:val="99"/>
                <w:sz w:val="24"/>
                <w:szCs w:val="24"/>
                <w:highlight w:val="none"/>
              </w:rPr>
              <w:t>1</w:t>
            </w:r>
          </w:p>
        </w:tc>
        <w:tc>
          <w:tcPr>
            <w:tcW w:w="5601" w:type="dxa"/>
            <w:vAlign w:val="center"/>
          </w:tcPr>
          <w:p w14:paraId="55B48B40">
            <w:pPr>
              <w:pStyle w:val="27"/>
              <w:keepNext w:val="0"/>
              <w:keepLines w:val="0"/>
              <w:pageBreakBefore w:val="0"/>
              <w:kinsoku/>
              <w:wordWrap/>
              <w:overflowPunct/>
              <w:topLinePunct w:val="0"/>
              <w:bidi w:val="0"/>
              <w:spacing w:before="49" w:line="500" w:lineRule="exact"/>
              <w:ind w:left="107" w:right="98"/>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报价人具有独立法人资格，持有有效的工商行政管理 部门核发的法人营业执照或各级登记管理机关颁发的单位法人证书，按国家法律经营</w:t>
            </w:r>
          </w:p>
        </w:tc>
        <w:tc>
          <w:tcPr>
            <w:tcW w:w="1187" w:type="dxa"/>
            <w:vAlign w:val="center"/>
          </w:tcPr>
          <w:p w14:paraId="37884EC2">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c>
          <w:tcPr>
            <w:tcW w:w="1188" w:type="dxa"/>
            <w:vAlign w:val="center"/>
          </w:tcPr>
          <w:p w14:paraId="3702DD3D">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c>
          <w:tcPr>
            <w:tcW w:w="983" w:type="dxa"/>
            <w:vAlign w:val="center"/>
          </w:tcPr>
          <w:p w14:paraId="0DD1EDA5">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r>
      <w:tr w14:paraId="129BA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819" w:type="dxa"/>
            <w:vAlign w:val="center"/>
          </w:tcPr>
          <w:p w14:paraId="0242DFEA">
            <w:pPr>
              <w:pStyle w:val="27"/>
              <w:keepNext w:val="0"/>
              <w:keepLines w:val="0"/>
              <w:pageBreakBefore w:val="0"/>
              <w:kinsoku/>
              <w:wordWrap/>
              <w:overflowPunct/>
              <w:topLinePunct w:val="0"/>
              <w:bidi w:val="0"/>
              <w:spacing w:before="1" w:line="500" w:lineRule="exact"/>
              <w:ind w:left="6"/>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w w:val="99"/>
                <w:sz w:val="24"/>
                <w:szCs w:val="24"/>
                <w:highlight w:val="none"/>
              </w:rPr>
              <w:t>2</w:t>
            </w:r>
          </w:p>
        </w:tc>
        <w:tc>
          <w:tcPr>
            <w:tcW w:w="5601" w:type="dxa"/>
            <w:vAlign w:val="center"/>
          </w:tcPr>
          <w:p w14:paraId="308DD540">
            <w:pPr>
              <w:pStyle w:val="27"/>
              <w:keepNext w:val="0"/>
              <w:keepLines w:val="0"/>
              <w:pageBreakBefore w:val="0"/>
              <w:kinsoku/>
              <w:wordWrap/>
              <w:overflowPunct/>
              <w:topLinePunct w:val="0"/>
              <w:bidi w:val="0"/>
              <w:spacing w:before="49" w:line="500" w:lineRule="exact"/>
              <w:ind w:left="107" w:right="98"/>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报价人按照资格要求中提供相关有效资质</w:t>
            </w:r>
            <w:r>
              <w:rPr>
                <w:rFonts w:hint="eastAsia" w:asciiTheme="majorEastAsia" w:hAnsiTheme="majorEastAsia" w:eastAsiaTheme="majorEastAsia" w:cstheme="majorEastAsia"/>
                <w:color w:val="auto"/>
                <w:sz w:val="24"/>
                <w:szCs w:val="24"/>
                <w:highlight w:val="none"/>
                <w:lang w:val="en-US" w:eastAsia="zh-CN"/>
              </w:rPr>
              <w:t>或</w:t>
            </w:r>
            <w:r>
              <w:rPr>
                <w:rFonts w:hint="eastAsia" w:asciiTheme="majorEastAsia" w:hAnsiTheme="majorEastAsia" w:eastAsiaTheme="majorEastAsia" w:cstheme="majorEastAsia"/>
                <w:sz w:val="24"/>
                <w:szCs w:val="24"/>
              </w:rPr>
              <w:t>经营范围</w:t>
            </w:r>
            <w:r>
              <w:rPr>
                <w:rFonts w:hint="eastAsia" w:asciiTheme="majorEastAsia" w:hAnsiTheme="majorEastAsia" w:eastAsiaTheme="majorEastAsia" w:cstheme="majorEastAsia"/>
                <w:color w:val="auto"/>
                <w:sz w:val="24"/>
                <w:szCs w:val="24"/>
                <w:highlight w:val="none"/>
              </w:rPr>
              <w:t>证明文件</w:t>
            </w:r>
          </w:p>
        </w:tc>
        <w:tc>
          <w:tcPr>
            <w:tcW w:w="1187" w:type="dxa"/>
            <w:vAlign w:val="center"/>
          </w:tcPr>
          <w:p w14:paraId="35854A31">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c>
          <w:tcPr>
            <w:tcW w:w="1188" w:type="dxa"/>
            <w:vAlign w:val="center"/>
          </w:tcPr>
          <w:p w14:paraId="43E6144D">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c>
          <w:tcPr>
            <w:tcW w:w="983" w:type="dxa"/>
            <w:vAlign w:val="center"/>
          </w:tcPr>
          <w:p w14:paraId="0ADE2CAF">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r>
      <w:tr w14:paraId="7EF57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819" w:type="dxa"/>
            <w:vAlign w:val="center"/>
          </w:tcPr>
          <w:p w14:paraId="451153B6">
            <w:pPr>
              <w:pStyle w:val="27"/>
              <w:keepNext w:val="0"/>
              <w:keepLines w:val="0"/>
              <w:pageBreakBefore w:val="0"/>
              <w:kinsoku/>
              <w:wordWrap/>
              <w:overflowPunct/>
              <w:topLinePunct w:val="0"/>
              <w:bidi w:val="0"/>
              <w:spacing w:before="1" w:line="500" w:lineRule="exact"/>
              <w:ind w:left="6"/>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w w:val="99"/>
                <w:sz w:val="24"/>
                <w:szCs w:val="24"/>
                <w:highlight w:val="none"/>
              </w:rPr>
              <w:t>3</w:t>
            </w:r>
          </w:p>
        </w:tc>
        <w:tc>
          <w:tcPr>
            <w:tcW w:w="5601" w:type="dxa"/>
            <w:vAlign w:val="center"/>
          </w:tcPr>
          <w:p w14:paraId="2C5B15D4">
            <w:pPr>
              <w:pStyle w:val="27"/>
              <w:keepNext w:val="0"/>
              <w:keepLines w:val="0"/>
              <w:pageBreakBefore w:val="0"/>
              <w:kinsoku/>
              <w:wordWrap/>
              <w:overflowPunct/>
              <w:topLinePunct w:val="0"/>
              <w:bidi w:val="0"/>
              <w:spacing w:before="49" w:line="500" w:lineRule="exact"/>
              <w:ind w:left="107" w:right="98"/>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报价为唯一固定报价</w:t>
            </w:r>
            <w:r>
              <w:rPr>
                <w:rFonts w:hint="eastAsia" w:asciiTheme="majorEastAsia" w:hAnsiTheme="majorEastAsia" w:eastAsiaTheme="majorEastAsia" w:cstheme="majorEastAsia"/>
                <w:color w:val="auto"/>
                <w:sz w:val="24"/>
                <w:szCs w:val="24"/>
                <w:highlight w:val="none"/>
                <w:lang w:eastAsia="zh-CN"/>
              </w:rPr>
              <w:t>。</w:t>
            </w:r>
          </w:p>
        </w:tc>
        <w:tc>
          <w:tcPr>
            <w:tcW w:w="1187" w:type="dxa"/>
            <w:vAlign w:val="center"/>
          </w:tcPr>
          <w:p w14:paraId="321EC188">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c>
          <w:tcPr>
            <w:tcW w:w="1188" w:type="dxa"/>
            <w:vAlign w:val="center"/>
          </w:tcPr>
          <w:p w14:paraId="202107A6">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c>
          <w:tcPr>
            <w:tcW w:w="983" w:type="dxa"/>
            <w:vAlign w:val="center"/>
          </w:tcPr>
          <w:p w14:paraId="1BC4F9DE">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r>
      <w:tr w14:paraId="55B8C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19" w:type="dxa"/>
            <w:vAlign w:val="center"/>
          </w:tcPr>
          <w:p w14:paraId="22767A96">
            <w:pPr>
              <w:pStyle w:val="27"/>
              <w:keepNext w:val="0"/>
              <w:keepLines w:val="0"/>
              <w:pageBreakBefore w:val="0"/>
              <w:kinsoku/>
              <w:wordWrap/>
              <w:overflowPunct/>
              <w:topLinePunct w:val="0"/>
              <w:bidi w:val="0"/>
              <w:spacing w:before="24" w:line="500" w:lineRule="exact"/>
              <w:ind w:left="6"/>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w w:val="99"/>
                <w:sz w:val="24"/>
                <w:szCs w:val="24"/>
                <w:highlight w:val="none"/>
                <w:lang w:val="en-US" w:eastAsia="zh-CN"/>
              </w:rPr>
              <w:t>4</w:t>
            </w:r>
          </w:p>
        </w:tc>
        <w:tc>
          <w:tcPr>
            <w:tcW w:w="5601" w:type="dxa"/>
            <w:vAlign w:val="center"/>
          </w:tcPr>
          <w:p w14:paraId="5EC16137">
            <w:pPr>
              <w:pStyle w:val="27"/>
              <w:keepNext w:val="0"/>
              <w:keepLines w:val="0"/>
              <w:pageBreakBefore w:val="0"/>
              <w:kinsoku/>
              <w:wordWrap/>
              <w:overflowPunct/>
              <w:topLinePunct w:val="0"/>
              <w:bidi w:val="0"/>
              <w:spacing w:before="24" w:line="500" w:lineRule="exact"/>
              <w:ind w:left="107"/>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不接受联合体形式的报价</w:t>
            </w:r>
          </w:p>
        </w:tc>
        <w:tc>
          <w:tcPr>
            <w:tcW w:w="1187" w:type="dxa"/>
            <w:vAlign w:val="center"/>
          </w:tcPr>
          <w:p w14:paraId="58711799">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c>
          <w:tcPr>
            <w:tcW w:w="1188" w:type="dxa"/>
            <w:vAlign w:val="center"/>
          </w:tcPr>
          <w:p w14:paraId="4683BFFA">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c>
          <w:tcPr>
            <w:tcW w:w="983" w:type="dxa"/>
            <w:vAlign w:val="center"/>
          </w:tcPr>
          <w:p w14:paraId="142841A2">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r>
      <w:tr w14:paraId="13C90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819" w:type="dxa"/>
            <w:vAlign w:val="center"/>
          </w:tcPr>
          <w:p w14:paraId="34833073">
            <w:pPr>
              <w:pStyle w:val="27"/>
              <w:keepNext w:val="0"/>
              <w:keepLines w:val="0"/>
              <w:pageBreakBefore w:val="0"/>
              <w:kinsoku/>
              <w:wordWrap/>
              <w:overflowPunct/>
              <w:topLinePunct w:val="0"/>
              <w:bidi w:val="0"/>
              <w:spacing w:line="500" w:lineRule="exact"/>
              <w:ind w:left="6"/>
              <w:jc w:val="center"/>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w w:val="99"/>
                <w:sz w:val="24"/>
                <w:szCs w:val="24"/>
                <w:highlight w:val="none"/>
                <w:lang w:val="en-US" w:eastAsia="zh-CN"/>
              </w:rPr>
              <w:t>5</w:t>
            </w:r>
          </w:p>
        </w:tc>
        <w:tc>
          <w:tcPr>
            <w:tcW w:w="5601" w:type="dxa"/>
            <w:vAlign w:val="center"/>
          </w:tcPr>
          <w:p w14:paraId="7F099AAC">
            <w:pPr>
              <w:pStyle w:val="27"/>
              <w:keepNext w:val="0"/>
              <w:keepLines w:val="0"/>
              <w:pageBreakBefore w:val="0"/>
              <w:kinsoku/>
              <w:wordWrap/>
              <w:overflowPunct/>
              <w:topLinePunct w:val="0"/>
              <w:bidi w:val="0"/>
              <w:spacing w:line="500" w:lineRule="exact"/>
              <w:ind w:left="107"/>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报价文件按</w:t>
            </w:r>
            <w:r>
              <w:rPr>
                <w:rFonts w:hint="eastAsia" w:asciiTheme="majorEastAsia" w:hAnsiTheme="majorEastAsia" w:eastAsiaTheme="majorEastAsia" w:cstheme="majorEastAsia"/>
                <w:color w:val="auto"/>
                <w:sz w:val="24"/>
                <w:szCs w:val="24"/>
                <w:highlight w:val="none"/>
                <w:lang w:val="en-US" w:eastAsia="zh-CN"/>
              </w:rPr>
              <w:t>交易</w:t>
            </w:r>
            <w:r>
              <w:rPr>
                <w:rFonts w:hint="eastAsia" w:asciiTheme="majorEastAsia" w:hAnsiTheme="majorEastAsia" w:eastAsiaTheme="majorEastAsia" w:cstheme="majorEastAsia"/>
                <w:color w:val="auto"/>
                <w:sz w:val="24"/>
                <w:szCs w:val="24"/>
                <w:highlight w:val="none"/>
              </w:rPr>
              <w:t>文件的要求编制、签署及盖章</w:t>
            </w:r>
          </w:p>
        </w:tc>
        <w:tc>
          <w:tcPr>
            <w:tcW w:w="1187" w:type="dxa"/>
            <w:vAlign w:val="center"/>
          </w:tcPr>
          <w:p w14:paraId="785AECAB">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c>
          <w:tcPr>
            <w:tcW w:w="1188" w:type="dxa"/>
            <w:vAlign w:val="center"/>
          </w:tcPr>
          <w:p w14:paraId="1B8E656C">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c>
          <w:tcPr>
            <w:tcW w:w="983" w:type="dxa"/>
            <w:vAlign w:val="center"/>
          </w:tcPr>
          <w:p w14:paraId="6FAFB8CF">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r>
      <w:tr w14:paraId="5EF6E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6420" w:type="dxa"/>
            <w:gridSpan w:val="2"/>
            <w:vAlign w:val="center"/>
          </w:tcPr>
          <w:p w14:paraId="0E6B93CB">
            <w:pPr>
              <w:pStyle w:val="27"/>
              <w:keepNext w:val="0"/>
              <w:keepLines w:val="0"/>
              <w:pageBreakBefore w:val="0"/>
              <w:kinsoku/>
              <w:wordWrap/>
              <w:overflowPunct/>
              <w:topLinePunct w:val="0"/>
              <w:bidi w:val="0"/>
              <w:spacing w:before="1" w:line="500" w:lineRule="exact"/>
              <w:ind w:left="2674" w:right="2669"/>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结论</w:t>
            </w:r>
          </w:p>
        </w:tc>
        <w:tc>
          <w:tcPr>
            <w:tcW w:w="1187" w:type="dxa"/>
            <w:vAlign w:val="center"/>
          </w:tcPr>
          <w:p w14:paraId="4085D8D3">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c>
          <w:tcPr>
            <w:tcW w:w="1188" w:type="dxa"/>
            <w:vAlign w:val="center"/>
          </w:tcPr>
          <w:p w14:paraId="6E05D651">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c>
          <w:tcPr>
            <w:tcW w:w="983" w:type="dxa"/>
            <w:vAlign w:val="center"/>
          </w:tcPr>
          <w:p w14:paraId="28E1A3FF">
            <w:pPr>
              <w:pStyle w:val="27"/>
              <w:keepNext w:val="0"/>
              <w:keepLines w:val="0"/>
              <w:pageBreakBefore w:val="0"/>
              <w:kinsoku/>
              <w:wordWrap/>
              <w:overflowPunct/>
              <w:topLinePunct w:val="0"/>
              <w:bidi w:val="0"/>
              <w:spacing w:line="500" w:lineRule="exact"/>
              <w:jc w:val="center"/>
              <w:rPr>
                <w:rFonts w:hint="eastAsia" w:asciiTheme="majorEastAsia" w:hAnsiTheme="majorEastAsia" w:eastAsiaTheme="majorEastAsia" w:cstheme="majorEastAsia"/>
                <w:color w:val="auto"/>
                <w:sz w:val="24"/>
                <w:szCs w:val="24"/>
                <w:highlight w:val="none"/>
              </w:rPr>
            </w:pPr>
          </w:p>
        </w:tc>
      </w:tr>
    </w:tbl>
    <w:p w14:paraId="4EFF7357">
      <w:pPr>
        <w:keepNext w:val="0"/>
        <w:keepLines w:val="0"/>
        <w:pageBreakBefore w:val="0"/>
        <w:kinsoku/>
        <w:wordWrap/>
        <w:overflowPunct/>
        <w:topLinePunct w:val="0"/>
        <w:bidi w:val="0"/>
        <w:spacing w:line="500" w:lineRule="exact"/>
        <w:ind w:firstLine="470" w:firstLineChars="196"/>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（一）评审小组按报价人</w:t>
      </w:r>
      <w:r>
        <w:rPr>
          <w:rFonts w:hint="eastAsia" w:asciiTheme="majorEastAsia" w:hAnsiTheme="majorEastAsia" w:eastAsiaTheme="majorEastAsia" w:cstheme="majorEastAsia"/>
          <w:sz w:val="24"/>
          <w:szCs w:val="24"/>
          <w:lang w:val="en-US" w:eastAsia="zh-CN"/>
        </w:rPr>
        <w:t>报价</w:t>
      </w:r>
      <w:r>
        <w:rPr>
          <w:rFonts w:hint="eastAsia" w:asciiTheme="majorEastAsia" w:hAnsiTheme="majorEastAsia" w:eastAsiaTheme="majorEastAsia" w:cstheme="majorEastAsia"/>
          <w:sz w:val="24"/>
          <w:szCs w:val="24"/>
        </w:rPr>
        <w:t>由</w:t>
      </w:r>
      <w:r>
        <w:rPr>
          <w:rFonts w:hint="eastAsia" w:asciiTheme="majorEastAsia" w:hAnsiTheme="majorEastAsia" w:eastAsiaTheme="majorEastAsia" w:cstheme="majorEastAsia"/>
          <w:sz w:val="24"/>
          <w:szCs w:val="24"/>
          <w:lang w:val="en-US" w:eastAsia="zh-CN"/>
        </w:rPr>
        <w:t>低</w:t>
      </w:r>
      <w:r>
        <w:rPr>
          <w:rFonts w:hint="eastAsia" w:asciiTheme="majorEastAsia" w:hAnsiTheme="majorEastAsia" w:eastAsiaTheme="majorEastAsia" w:cstheme="majorEastAsia"/>
          <w:sz w:val="24"/>
          <w:szCs w:val="24"/>
        </w:rPr>
        <w:t>到</w:t>
      </w:r>
      <w:r>
        <w:rPr>
          <w:rFonts w:hint="eastAsia" w:asciiTheme="majorEastAsia" w:hAnsiTheme="majorEastAsia" w:eastAsiaTheme="majorEastAsia" w:cstheme="majorEastAsia"/>
          <w:sz w:val="24"/>
          <w:szCs w:val="24"/>
          <w:lang w:val="en-US" w:eastAsia="zh-CN"/>
        </w:rPr>
        <w:t>高</w:t>
      </w:r>
      <w:r>
        <w:rPr>
          <w:rFonts w:hint="eastAsia" w:asciiTheme="majorEastAsia" w:hAnsiTheme="majorEastAsia" w:eastAsiaTheme="majorEastAsia" w:cstheme="majorEastAsia"/>
          <w:sz w:val="24"/>
          <w:szCs w:val="24"/>
        </w:rPr>
        <w:t>进行排序，在有效的报价</w:t>
      </w:r>
      <w:r>
        <w:rPr>
          <w:rFonts w:hint="eastAsia" w:asciiTheme="majorEastAsia" w:hAnsiTheme="majorEastAsia" w:eastAsiaTheme="majorEastAsia" w:cstheme="majorEastAsia"/>
          <w:sz w:val="24"/>
          <w:szCs w:val="24"/>
          <w:lang w:val="en-US" w:eastAsia="zh-CN"/>
        </w:rPr>
        <w:t>文件</w:t>
      </w:r>
      <w:r>
        <w:rPr>
          <w:rFonts w:hint="eastAsia" w:asciiTheme="majorEastAsia" w:hAnsiTheme="majorEastAsia" w:eastAsiaTheme="majorEastAsia" w:cstheme="majorEastAsia"/>
          <w:sz w:val="24"/>
          <w:szCs w:val="24"/>
        </w:rPr>
        <w:t>中，推荐前3名</w:t>
      </w:r>
      <w:r>
        <w:rPr>
          <w:rFonts w:hint="eastAsia" w:asciiTheme="majorEastAsia" w:hAnsiTheme="majorEastAsia" w:eastAsiaTheme="majorEastAsia" w:cstheme="majorEastAsia"/>
          <w:sz w:val="24"/>
          <w:szCs w:val="24"/>
          <w:lang w:val="en-US" w:eastAsia="zh-CN"/>
        </w:rPr>
        <w:t>报价</w:t>
      </w:r>
      <w:r>
        <w:rPr>
          <w:rFonts w:hint="eastAsia" w:asciiTheme="majorEastAsia" w:hAnsiTheme="majorEastAsia" w:eastAsiaTheme="majorEastAsia" w:cstheme="majorEastAsia"/>
          <w:sz w:val="24"/>
          <w:szCs w:val="24"/>
        </w:rPr>
        <w:t>人依次为第一中选候选人至第三中选候选人。若</w:t>
      </w:r>
      <w:r>
        <w:rPr>
          <w:rFonts w:hint="eastAsia" w:asciiTheme="majorEastAsia" w:hAnsiTheme="majorEastAsia" w:eastAsiaTheme="majorEastAsia" w:cstheme="majorEastAsia"/>
          <w:sz w:val="24"/>
          <w:szCs w:val="24"/>
          <w:lang w:val="en-US" w:eastAsia="zh-CN"/>
        </w:rPr>
        <w:t>报价</w:t>
      </w:r>
      <w:r>
        <w:rPr>
          <w:rFonts w:hint="eastAsia" w:asciiTheme="majorEastAsia" w:hAnsiTheme="majorEastAsia" w:eastAsiaTheme="majorEastAsia" w:cstheme="majorEastAsia"/>
          <w:sz w:val="24"/>
          <w:szCs w:val="24"/>
        </w:rPr>
        <w:t>相同，则摇珠确定单位排名。对未中选的报价人不作未中选原因的解释。</w:t>
      </w:r>
    </w:p>
    <w:p w14:paraId="22F5339B">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（二）为有助于对</w:t>
      </w:r>
      <w:r>
        <w:rPr>
          <w:rFonts w:hint="eastAsia" w:asciiTheme="majorEastAsia" w:hAnsiTheme="majorEastAsia" w:eastAsiaTheme="majorEastAsia" w:cstheme="majorEastAsia"/>
          <w:sz w:val="24"/>
          <w:szCs w:val="24"/>
          <w:lang w:val="en-US" w:eastAsia="zh-CN"/>
        </w:rPr>
        <w:t>报价</w:t>
      </w:r>
      <w:r>
        <w:rPr>
          <w:rFonts w:hint="eastAsia" w:asciiTheme="majorEastAsia" w:hAnsiTheme="majorEastAsia" w:eastAsiaTheme="majorEastAsia" w:cstheme="majorEastAsia"/>
          <w:sz w:val="24"/>
          <w:szCs w:val="24"/>
        </w:rPr>
        <w:t>文件的审查和比较，在评审期间，评审小组有权要求报价人对其</w:t>
      </w:r>
      <w:r>
        <w:rPr>
          <w:rFonts w:hint="eastAsia" w:asciiTheme="majorEastAsia" w:hAnsiTheme="majorEastAsia" w:eastAsiaTheme="majorEastAsia" w:cstheme="majorEastAsia"/>
          <w:sz w:val="24"/>
          <w:szCs w:val="24"/>
          <w:lang w:val="en-US" w:eastAsia="zh-CN"/>
        </w:rPr>
        <w:t>报价</w:t>
      </w:r>
      <w:r>
        <w:rPr>
          <w:rFonts w:hint="eastAsia" w:asciiTheme="majorEastAsia" w:hAnsiTheme="majorEastAsia" w:eastAsiaTheme="majorEastAsia" w:cstheme="majorEastAsia"/>
          <w:sz w:val="24"/>
          <w:szCs w:val="24"/>
        </w:rPr>
        <w:t>文件中不清楚内容进行澄清，有关澄清的内容应以书面形式确认。</w:t>
      </w:r>
    </w:p>
    <w:p w14:paraId="37512B2E">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（三）价格的算术校核：</w:t>
      </w:r>
    </w:p>
    <w:p w14:paraId="69D50EAA">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评审小组将对</w:t>
      </w:r>
      <w:r>
        <w:rPr>
          <w:rFonts w:hint="eastAsia" w:asciiTheme="majorEastAsia" w:hAnsiTheme="majorEastAsia" w:eastAsiaTheme="majorEastAsia" w:cstheme="majorEastAsia"/>
          <w:sz w:val="24"/>
          <w:szCs w:val="24"/>
          <w:lang w:val="en-US" w:eastAsia="zh-CN"/>
        </w:rPr>
        <w:t>报价</w:t>
      </w:r>
      <w:r>
        <w:rPr>
          <w:rFonts w:hint="eastAsia" w:asciiTheme="majorEastAsia" w:hAnsiTheme="majorEastAsia" w:eastAsiaTheme="majorEastAsia" w:cstheme="majorEastAsia"/>
          <w:sz w:val="24"/>
          <w:szCs w:val="24"/>
        </w:rPr>
        <w:t>文件报价按照就低不就高的原则进行算术校核，具体标准如下：</w:t>
      </w:r>
    </w:p>
    <w:p w14:paraId="17766C75">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如果数字表示的金额和用文字表示的金额不一致时，应以文字表示的金额为准；</w:t>
      </w:r>
    </w:p>
    <w:p w14:paraId="61EC65DE">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经算术复核的中选候选人报价与其报价不一致时，按就低不就高原则确定其最终报价；</w:t>
      </w:r>
    </w:p>
    <w:p w14:paraId="473C106B">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当单价与数量均符</w:t>
      </w:r>
      <w:r>
        <w:rPr>
          <w:rFonts w:hint="eastAsia" w:asciiTheme="majorEastAsia" w:hAnsiTheme="majorEastAsia" w:eastAsiaTheme="majorEastAsia" w:cstheme="majorEastAsia"/>
          <w:sz w:val="24"/>
          <w:szCs w:val="24"/>
          <w:lang w:val="en-US" w:eastAsia="zh-CN"/>
        </w:rPr>
        <w:t>报价</w:t>
      </w:r>
      <w:r>
        <w:rPr>
          <w:rFonts w:hint="eastAsia" w:asciiTheme="majorEastAsia" w:hAnsiTheme="majorEastAsia" w:eastAsiaTheme="majorEastAsia" w:cstheme="majorEastAsia"/>
          <w:sz w:val="24"/>
          <w:szCs w:val="24"/>
        </w:rPr>
        <w:t>文件要求时，若单价与数量的乘积与合价不一致时，按就低不就高原则确定修改单价或是合价。当单价与数量的乘积小于合价，以单价为准，修改合价，除非评审小组认为单价有明显的小数点错误，此时应以标出的合价为准，并修改单价；当单价与数量的乘积大于合价，以合价为准，修改单价；</w:t>
      </w:r>
    </w:p>
    <w:p w14:paraId="12C710F8">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 当合价、金额累加错误时，按就低不就高原则，如果累加修正值小于原累加值，则按累加修正值；如果累加修正值大于原累加值，则按原累加值；</w:t>
      </w:r>
    </w:p>
    <w:p w14:paraId="511B92D5">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 报价人报价如有漏项，则将其他报价人报价中该项价格中的最高价加进该报价人的报价总价；如已报项目的数量不足，则按报价人自身所报项目单价调整；调整后的价格作为报价人评审价的基础。报价人如经评审为中选候选人，其漏项的价格应自行消化，不得增加报价。若报价人的报价包含了</w:t>
      </w:r>
      <w:r>
        <w:rPr>
          <w:rFonts w:hint="eastAsia" w:asciiTheme="majorEastAsia" w:hAnsiTheme="majorEastAsia" w:eastAsiaTheme="majorEastAsia" w:cstheme="majorEastAsia"/>
          <w:sz w:val="24"/>
          <w:szCs w:val="24"/>
          <w:lang w:val="en-US" w:eastAsia="zh-CN"/>
        </w:rPr>
        <w:t>报价</w:t>
      </w:r>
      <w:r>
        <w:rPr>
          <w:rFonts w:hint="eastAsia" w:asciiTheme="majorEastAsia" w:hAnsiTheme="majorEastAsia" w:eastAsiaTheme="majorEastAsia" w:cstheme="majorEastAsia"/>
          <w:sz w:val="24"/>
          <w:szCs w:val="24"/>
        </w:rPr>
        <w:t>范围之外的内容，则超出部分应予剔除；</w:t>
      </w:r>
    </w:p>
    <w:p w14:paraId="13086236">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 按就低不就高原则，当修正后报价小于原报价，总价按修正后报价；当修正后报价大于原报价，总价按原报价，并在签订合同时载明在结算价中扣除修正报价与原报价的差额；</w:t>
      </w:r>
    </w:p>
    <w:p w14:paraId="61E057D6">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 按上述修正错误的原则及方法调整或修正</w:t>
      </w:r>
      <w:r>
        <w:rPr>
          <w:rFonts w:hint="eastAsia" w:asciiTheme="majorEastAsia" w:hAnsiTheme="majorEastAsia" w:eastAsiaTheme="majorEastAsia" w:cstheme="majorEastAsia"/>
          <w:sz w:val="24"/>
          <w:szCs w:val="24"/>
          <w:lang w:val="en-US" w:eastAsia="zh-CN"/>
        </w:rPr>
        <w:t>报价</w:t>
      </w:r>
      <w:r>
        <w:rPr>
          <w:rFonts w:hint="eastAsia" w:asciiTheme="majorEastAsia" w:hAnsiTheme="majorEastAsia" w:eastAsiaTheme="majorEastAsia" w:cstheme="majorEastAsia"/>
          <w:sz w:val="24"/>
          <w:szCs w:val="24"/>
        </w:rPr>
        <w:t>文件的报价，调整后的报价对报价人起约束作用。如果报价人不接受修正后的报价，则取消其资格。</w:t>
      </w:r>
    </w:p>
    <w:p w14:paraId="729AFF24">
      <w:pPr>
        <w:keepNext w:val="0"/>
        <w:keepLines w:val="0"/>
        <w:pageBreakBefore w:val="0"/>
        <w:kinsoku/>
        <w:wordWrap/>
        <w:overflowPunct/>
        <w:topLinePunct w:val="0"/>
        <w:bidi w:val="0"/>
        <w:spacing w:line="500" w:lineRule="exact"/>
        <w:jc w:val="left"/>
        <w:rPr>
          <w:rFonts w:hint="default"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七、投标登记</w:t>
      </w:r>
    </w:p>
    <w:p w14:paraId="43A01221">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（一）时间：2026年4月23至2026年4月29日，每天上午9：00至12：00，下午14：30至17：30（北京时间，法定节假日除外）；投标人通过线上登记获取交易</w:t>
      </w:r>
      <w:r>
        <w:rPr>
          <w:rFonts w:hint="eastAsia" w:asciiTheme="majorEastAsia" w:hAnsiTheme="majorEastAsia" w:eastAsiaTheme="majorEastAsia" w:cstheme="majorEastAsia"/>
          <w:sz w:val="24"/>
          <w:szCs w:val="24"/>
        </w:rPr>
        <w:t>文件</w:t>
      </w:r>
      <w:r>
        <w:rPr>
          <w:rFonts w:hint="eastAsia" w:asciiTheme="majorEastAsia" w:hAnsiTheme="majorEastAsia" w:eastAsiaTheme="majorEastAsia" w:cstheme="majorEastAsia"/>
          <w:sz w:val="24"/>
          <w:szCs w:val="24"/>
          <w:lang w:val="en-US" w:eastAsia="zh-CN"/>
        </w:rPr>
        <w:t>，否则视同未完成投标登记。</w:t>
      </w:r>
    </w:p>
    <w:p w14:paraId="741CA609">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（二）获取方式：</w:t>
      </w:r>
    </w:p>
    <w:p w14:paraId="6535AE66">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通过电子邮件获取，邮件须注明本项目名称，并将以下资料（加盖公章）作为附件发送至邮箱（chengzhitouzi@126.com）；</w:t>
      </w:r>
    </w:p>
    <w:p w14:paraId="01FC461F">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 《获取交易文件登记表》（详见交易文件附件），提供pdf格式盖章扫描件文档；</w:t>
      </w:r>
    </w:p>
    <w:p w14:paraId="33D87513">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 法人或者非法人组织的营业执照（事业单位法人证书）等证明文件（法人或者非法人组织作为投标主体时提供）。</w:t>
      </w:r>
    </w:p>
    <w:p w14:paraId="2605F0FD">
      <w:pPr>
        <w:keepNext w:val="0"/>
        <w:keepLines w:val="0"/>
        <w:pageBreakBefore w:val="0"/>
        <w:kinsoku/>
        <w:wordWrap/>
        <w:overflowPunct/>
        <w:topLinePunct w:val="0"/>
        <w:bidi w:val="0"/>
        <w:spacing w:line="500" w:lineRule="exact"/>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八</w:t>
      </w:r>
      <w:r>
        <w:rPr>
          <w:rFonts w:hint="eastAsia" w:asciiTheme="majorEastAsia" w:hAnsiTheme="majorEastAsia" w:eastAsiaTheme="majorEastAsia" w:cstheme="majorEastAsia"/>
          <w:b/>
          <w:sz w:val="24"/>
          <w:szCs w:val="24"/>
        </w:rPr>
        <w:t>、报价文件递交时间和地点</w:t>
      </w:r>
    </w:p>
    <w:p w14:paraId="7ABA6DC6">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1.报价文件递交时间：202</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30</w:t>
      </w:r>
      <w:r>
        <w:rPr>
          <w:rFonts w:hint="eastAsia" w:asciiTheme="majorEastAsia" w:hAnsiTheme="majorEastAsia" w:eastAsiaTheme="majorEastAsia" w:cstheme="majorEastAsia"/>
          <w:sz w:val="24"/>
          <w:szCs w:val="24"/>
        </w:rPr>
        <w:t>日 9点00分- 9点30分（北京时间）</w:t>
      </w:r>
    </w:p>
    <w:p w14:paraId="7DAEFDF5">
      <w:pPr>
        <w:keepNext w:val="0"/>
        <w:keepLines w:val="0"/>
        <w:pageBreakBefore w:val="0"/>
        <w:kinsoku/>
        <w:wordWrap/>
        <w:overflowPunct/>
        <w:topLinePunct w:val="0"/>
        <w:bidi w:val="0"/>
        <w:spacing w:line="50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2.地点：广州市天河区黄埔大道中122号（伟腾商务中心）412室</w:t>
      </w:r>
    </w:p>
    <w:p w14:paraId="71653EE1">
      <w:pPr>
        <w:keepNext w:val="0"/>
        <w:keepLines w:val="0"/>
        <w:pageBreakBefore w:val="0"/>
        <w:kinsoku/>
        <w:wordWrap/>
        <w:overflowPunct/>
        <w:topLinePunct w:val="0"/>
        <w:bidi w:val="0"/>
        <w:spacing w:line="500" w:lineRule="exact"/>
        <w:rPr>
          <w:rFonts w:hint="eastAsia" w:asciiTheme="majorEastAsia" w:hAnsiTheme="majorEastAsia" w:eastAsiaTheme="majorEastAsia" w:cstheme="majorEastAsia"/>
          <w:b/>
          <w:sz w:val="24"/>
          <w:szCs w:val="24"/>
          <w:lang w:val="en-US" w:eastAsia="zh-CN"/>
        </w:rPr>
      </w:pPr>
      <w:r>
        <w:rPr>
          <w:rFonts w:hint="eastAsia" w:asciiTheme="majorEastAsia" w:hAnsiTheme="majorEastAsia" w:eastAsiaTheme="majorEastAsia" w:cstheme="majorEastAsia"/>
          <w:b/>
          <w:sz w:val="24"/>
          <w:szCs w:val="24"/>
          <w:lang w:val="en-US" w:eastAsia="zh-CN"/>
        </w:rPr>
        <w:t>九、发包流程：</w:t>
      </w:r>
    </w:p>
    <w:p w14:paraId="23693A80">
      <w:pPr>
        <w:keepNext w:val="0"/>
        <w:keepLines w:val="0"/>
        <w:pageBreakBefore w:val="0"/>
        <w:widowControl/>
        <w:tabs>
          <w:tab w:val="left" w:pos="567"/>
        </w:tabs>
        <w:kinsoku/>
        <w:wordWrap/>
        <w:overflowPunct/>
        <w:topLinePunct w:val="0"/>
        <w:autoSpaceDE w:val="0"/>
        <w:autoSpaceDN w:val="0"/>
        <w:bidi w:val="0"/>
        <w:adjustRightInd/>
        <w:snapToGrid/>
        <w:spacing w:line="500" w:lineRule="exact"/>
        <w:ind w:firstLine="480" w:firstLineChars="200"/>
        <w:jc w:val="left"/>
        <w:textAlignment w:val="bottom"/>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1.本项目由</w:t>
      </w:r>
      <w:r>
        <w:rPr>
          <w:rFonts w:hint="eastAsia" w:asciiTheme="majorEastAsia" w:hAnsiTheme="majorEastAsia" w:eastAsiaTheme="majorEastAsia" w:cstheme="majorEastAsia"/>
          <w:sz w:val="24"/>
          <w:szCs w:val="24"/>
        </w:rPr>
        <w:t>成致项目管理有限公司</w:t>
      </w:r>
      <w:r>
        <w:rPr>
          <w:rFonts w:hint="eastAsia" w:asciiTheme="majorEastAsia" w:hAnsiTheme="majorEastAsia" w:eastAsiaTheme="majorEastAsia" w:cstheme="majorEastAsia"/>
          <w:sz w:val="24"/>
          <w:szCs w:val="24"/>
          <w:lang w:val="en-US" w:eastAsia="zh-CN"/>
        </w:rPr>
        <w:t>负责组织实施交易流程，评审小组由发包人依法组建。若不足三家报价单位，则交易不成立，取消交易，另行组织重新发布交易公告；</w:t>
      </w:r>
    </w:p>
    <w:p w14:paraId="22E7A3CC">
      <w:pPr>
        <w:keepNext w:val="0"/>
        <w:keepLines w:val="0"/>
        <w:pageBreakBefore w:val="0"/>
        <w:widowControl/>
        <w:tabs>
          <w:tab w:val="left" w:pos="567"/>
        </w:tabs>
        <w:kinsoku/>
        <w:wordWrap/>
        <w:overflowPunct/>
        <w:topLinePunct w:val="0"/>
        <w:autoSpaceDE w:val="0"/>
        <w:autoSpaceDN w:val="0"/>
        <w:bidi w:val="0"/>
        <w:adjustRightInd/>
        <w:snapToGrid/>
        <w:spacing w:line="500" w:lineRule="exact"/>
        <w:ind w:firstLine="480" w:firstLineChars="200"/>
        <w:jc w:val="left"/>
        <w:textAlignment w:val="bottom"/>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2.公告发出后，即视为已送达邀请报价信息给上述三家单位，不再另外发出书面邀请书；</w:t>
      </w:r>
    </w:p>
    <w:p w14:paraId="535667F7">
      <w:pPr>
        <w:keepNext w:val="0"/>
        <w:keepLines w:val="0"/>
        <w:pageBreakBefore w:val="0"/>
        <w:widowControl/>
        <w:tabs>
          <w:tab w:val="left" w:pos="567"/>
        </w:tabs>
        <w:kinsoku/>
        <w:wordWrap/>
        <w:overflowPunct/>
        <w:topLinePunct w:val="0"/>
        <w:autoSpaceDE w:val="0"/>
        <w:autoSpaceDN w:val="0"/>
        <w:bidi w:val="0"/>
        <w:adjustRightInd/>
        <w:snapToGrid/>
        <w:spacing w:line="500" w:lineRule="exact"/>
        <w:ind w:firstLine="480" w:firstLineChars="200"/>
        <w:jc w:val="left"/>
        <w:textAlignment w:val="bottom"/>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3.报价单位递交资料报名报价即认可、同意本公告及合同样本所设条件、内容；</w:t>
      </w:r>
    </w:p>
    <w:p w14:paraId="7215B73B">
      <w:pPr>
        <w:keepNext w:val="0"/>
        <w:keepLines w:val="0"/>
        <w:pageBreakBefore w:val="0"/>
        <w:widowControl/>
        <w:tabs>
          <w:tab w:val="left" w:pos="567"/>
        </w:tabs>
        <w:kinsoku/>
        <w:wordWrap/>
        <w:overflowPunct/>
        <w:topLinePunct w:val="0"/>
        <w:autoSpaceDE w:val="0"/>
        <w:autoSpaceDN w:val="0"/>
        <w:bidi w:val="0"/>
        <w:adjustRightInd/>
        <w:snapToGrid/>
        <w:spacing w:line="500" w:lineRule="exact"/>
        <w:ind w:firstLine="480" w:firstLineChars="200"/>
        <w:jc w:val="left"/>
        <w:textAlignment w:val="bottom"/>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4.交易结果在我社公开栏和黄埔区农村集体三资平台网页以同步发布，公示时间为五个工作日；</w:t>
      </w:r>
    </w:p>
    <w:p w14:paraId="2DA19E68">
      <w:pPr>
        <w:keepNext w:val="0"/>
        <w:keepLines w:val="0"/>
        <w:pageBreakBefore w:val="0"/>
        <w:widowControl/>
        <w:tabs>
          <w:tab w:val="left" w:pos="567"/>
        </w:tabs>
        <w:kinsoku/>
        <w:wordWrap/>
        <w:overflowPunct/>
        <w:topLinePunct w:val="0"/>
        <w:autoSpaceDE w:val="0"/>
        <w:autoSpaceDN w:val="0"/>
        <w:bidi w:val="0"/>
        <w:adjustRightInd/>
        <w:snapToGrid/>
        <w:spacing w:line="500" w:lineRule="exact"/>
        <w:ind w:firstLine="480" w:firstLineChars="200"/>
        <w:jc w:val="left"/>
        <w:textAlignment w:val="bottom"/>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5.公示期无异议，在公示完毕后五天内单位签订合同；</w:t>
      </w:r>
    </w:p>
    <w:p w14:paraId="613480E1">
      <w:pPr>
        <w:keepNext w:val="0"/>
        <w:keepLines w:val="0"/>
        <w:pageBreakBefore w:val="0"/>
        <w:widowControl/>
        <w:tabs>
          <w:tab w:val="left" w:pos="567"/>
        </w:tabs>
        <w:kinsoku/>
        <w:wordWrap/>
        <w:overflowPunct/>
        <w:topLinePunct w:val="0"/>
        <w:autoSpaceDE w:val="0"/>
        <w:autoSpaceDN w:val="0"/>
        <w:bidi w:val="0"/>
        <w:adjustRightInd/>
        <w:snapToGrid/>
        <w:spacing w:line="500" w:lineRule="exact"/>
        <w:ind w:firstLine="480" w:firstLineChars="200"/>
        <w:jc w:val="left"/>
        <w:textAlignment w:val="bottom"/>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本公告在各媒体发布的文本如有不同之处，以在黄埔区农村集体三资平台网站发布的文本为准。本公告在黄埔区农村集体三资平台网站（网址：http//3z.hp.gov.cn）发布，本公告的修改、补充，在黄埔区农村集体三资平台网站发布。</w:t>
      </w:r>
    </w:p>
    <w:p w14:paraId="64AC5C9A">
      <w:pPr>
        <w:keepNext w:val="0"/>
        <w:keepLines w:val="0"/>
        <w:pageBreakBefore w:val="0"/>
        <w:kinsoku/>
        <w:wordWrap/>
        <w:overflowPunct/>
        <w:topLinePunct w:val="0"/>
        <w:bidi w:val="0"/>
        <w:spacing w:line="500" w:lineRule="exac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lang w:val="en-US" w:eastAsia="zh-CN"/>
        </w:rPr>
        <w:t>十</w:t>
      </w:r>
      <w:r>
        <w:rPr>
          <w:rFonts w:hint="eastAsia" w:asciiTheme="majorEastAsia" w:hAnsiTheme="majorEastAsia" w:eastAsiaTheme="majorEastAsia" w:cstheme="majorEastAsia"/>
          <w:b/>
          <w:sz w:val="24"/>
          <w:szCs w:val="24"/>
        </w:rPr>
        <w:t>、联系方式</w:t>
      </w:r>
    </w:p>
    <w:p w14:paraId="5A587926">
      <w:pPr>
        <w:keepNext w:val="0"/>
        <w:keepLines w:val="0"/>
        <w:pageBreakBefore w:val="0"/>
        <w:widowControl/>
        <w:tabs>
          <w:tab w:val="left" w:pos="567"/>
        </w:tabs>
        <w:kinsoku/>
        <w:wordWrap/>
        <w:overflowPunct/>
        <w:topLinePunct w:val="0"/>
        <w:autoSpaceDE w:val="0"/>
        <w:autoSpaceDN w:val="0"/>
        <w:bidi w:val="0"/>
        <w:spacing w:line="500" w:lineRule="exact"/>
        <w:jc w:val="left"/>
        <w:textAlignment w:val="bottom"/>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招标代理机构：成致项目管理有限公司</w:t>
      </w:r>
    </w:p>
    <w:p w14:paraId="5918F910">
      <w:pPr>
        <w:keepNext w:val="0"/>
        <w:keepLines w:val="0"/>
        <w:pageBreakBefore w:val="0"/>
        <w:widowControl/>
        <w:tabs>
          <w:tab w:val="left" w:pos="567"/>
        </w:tabs>
        <w:kinsoku/>
        <w:wordWrap/>
        <w:overflowPunct/>
        <w:topLinePunct w:val="0"/>
        <w:autoSpaceDE w:val="0"/>
        <w:autoSpaceDN w:val="0"/>
        <w:bidi w:val="0"/>
        <w:spacing w:line="500" w:lineRule="exact"/>
        <w:jc w:val="left"/>
        <w:textAlignment w:val="bottom"/>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    址：广州市天河区黄埔大道中122号（伟腾商务中心）412室</w:t>
      </w:r>
    </w:p>
    <w:p w14:paraId="32952B68">
      <w:pPr>
        <w:keepNext w:val="0"/>
        <w:keepLines w:val="0"/>
        <w:pageBreakBefore w:val="0"/>
        <w:widowControl/>
        <w:tabs>
          <w:tab w:val="left" w:pos="567"/>
        </w:tabs>
        <w:kinsoku/>
        <w:wordWrap/>
        <w:overflowPunct/>
        <w:topLinePunct w:val="0"/>
        <w:autoSpaceDE w:val="0"/>
        <w:autoSpaceDN w:val="0"/>
        <w:bidi w:val="0"/>
        <w:spacing w:line="500" w:lineRule="exact"/>
        <w:jc w:val="left"/>
        <w:textAlignment w:val="bottom"/>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电    话：</w:t>
      </w:r>
      <w:r>
        <w:rPr>
          <w:rFonts w:hint="eastAsia" w:asciiTheme="majorEastAsia" w:hAnsiTheme="majorEastAsia" w:eastAsiaTheme="majorEastAsia" w:cstheme="majorEastAsia"/>
          <w:sz w:val="24"/>
          <w:szCs w:val="24"/>
          <w:lang w:val="en-US" w:eastAsia="zh-CN"/>
        </w:rPr>
        <w:t>020-87578511</w:t>
      </w:r>
    </w:p>
    <w:p w14:paraId="7F50D6E0">
      <w:pPr>
        <w:keepNext w:val="0"/>
        <w:keepLines w:val="0"/>
        <w:pageBreakBefore w:val="0"/>
        <w:widowControl/>
        <w:tabs>
          <w:tab w:val="left" w:pos="567"/>
        </w:tabs>
        <w:kinsoku/>
        <w:wordWrap/>
        <w:overflowPunct/>
        <w:topLinePunct w:val="0"/>
        <w:autoSpaceDE w:val="0"/>
        <w:autoSpaceDN w:val="0"/>
        <w:bidi w:val="0"/>
        <w:spacing w:line="500" w:lineRule="exact"/>
        <w:ind w:left="567" w:hanging="567"/>
        <w:jc w:val="left"/>
        <w:textAlignment w:val="bottom"/>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 系 人： 王工</w:t>
      </w:r>
    </w:p>
    <w:p w14:paraId="3BAE048F">
      <w:pPr>
        <w:keepNext w:val="0"/>
        <w:keepLines w:val="0"/>
        <w:pageBreakBefore w:val="0"/>
        <w:widowControl/>
        <w:tabs>
          <w:tab w:val="left" w:pos="720"/>
        </w:tabs>
        <w:kinsoku/>
        <w:wordWrap/>
        <w:overflowPunct/>
        <w:topLinePunct w:val="0"/>
        <w:autoSpaceDE w:val="0"/>
        <w:autoSpaceDN w:val="0"/>
        <w:bidi w:val="0"/>
        <w:spacing w:line="500" w:lineRule="exact"/>
        <w:ind w:firstLine="1560" w:firstLineChars="650"/>
        <w:jc w:val="left"/>
        <w:textAlignment w:val="bottom"/>
        <w:rPr>
          <w:rFonts w:hint="eastAsia" w:asciiTheme="majorEastAsia" w:hAnsiTheme="majorEastAsia" w:eastAsiaTheme="majorEastAsia" w:cstheme="majorEastAsia"/>
          <w:sz w:val="24"/>
          <w:szCs w:val="24"/>
        </w:rPr>
      </w:pPr>
    </w:p>
    <w:p w14:paraId="67E66C3E">
      <w:pPr>
        <w:keepNext w:val="0"/>
        <w:keepLines w:val="0"/>
        <w:pageBreakBefore w:val="0"/>
        <w:widowControl/>
        <w:tabs>
          <w:tab w:val="left" w:pos="720"/>
        </w:tabs>
        <w:kinsoku/>
        <w:wordWrap/>
        <w:overflowPunct/>
        <w:topLinePunct w:val="0"/>
        <w:autoSpaceDE w:val="0"/>
        <w:autoSpaceDN w:val="0"/>
        <w:bidi w:val="0"/>
        <w:spacing w:line="500" w:lineRule="exact"/>
        <w:jc w:val="left"/>
        <w:textAlignment w:val="bottom"/>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招标人：</w:t>
      </w:r>
      <w:r>
        <w:rPr>
          <w:rFonts w:hint="eastAsia" w:asciiTheme="majorEastAsia" w:hAnsiTheme="majorEastAsia" w:eastAsiaTheme="majorEastAsia" w:cstheme="majorEastAsia"/>
          <w:sz w:val="24"/>
          <w:szCs w:val="24"/>
          <w:lang w:eastAsia="zh-CN"/>
        </w:rPr>
        <w:t>广州市黄埔区云埔街火村社区经济联合社</w:t>
      </w:r>
    </w:p>
    <w:p w14:paraId="0BDABF97">
      <w:pPr>
        <w:keepNext w:val="0"/>
        <w:keepLines w:val="0"/>
        <w:pageBreakBefore w:val="0"/>
        <w:kinsoku/>
        <w:wordWrap/>
        <w:overflowPunct/>
        <w:topLinePunct w:val="0"/>
        <w:bidi w:val="0"/>
        <w:spacing w:line="500" w:lineRule="exact"/>
        <w:jc w:val="lef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地址：</w:t>
      </w:r>
      <w:r>
        <w:rPr>
          <w:rFonts w:hint="eastAsia" w:ascii="宋体" w:hAnsi="宋体" w:eastAsia="宋体" w:cs="宋体"/>
          <w:color w:val="000000"/>
          <w:sz w:val="24"/>
          <w:szCs w:val="24"/>
          <w:highlight w:val="none"/>
          <w:lang w:eastAsia="zh-CN"/>
        </w:rPr>
        <w:t>广州市黄埔区云埔街瑞和路3号</w:t>
      </w:r>
      <w:r>
        <w:rPr>
          <w:rFonts w:hint="eastAsia" w:asciiTheme="majorEastAsia" w:hAnsiTheme="majorEastAsia" w:eastAsiaTheme="majorEastAsia" w:cstheme="majorEastAsia"/>
          <w:sz w:val="24"/>
          <w:szCs w:val="24"/>
          <w:lang w:val="en-US" w:eastAsia="zh-CN"/>
        </w:rPr>
        <w:t xml:space="preserve"> </w:t>
      </w:r>
    </w:p>
    <w:p w14:paraId="7B5BE595">
      <w:pPr>
        <w:keepNext w:val="0"/>
        <w:keepLines w:val="0"/>
        <w:pageBreakBefore w:val="0"/>
        <w:kinsoku/>
        <w:wordWrap/>
        <w:overflowPunct/>
        <w:topLinePunct w:val="0"/>
        <w:bidi w:val="0"/>
        <w:spacing w:line="500" w:lineRule="exact"/>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联系人：</w:t>
      </w:r>
      <w:r>
        <w:rPr>
          <w:rFonts w:hint="eastAsia" w:asciiTheme="majorEastAsia" w:hAnsiTheme="majorEastAsia" w:eastAsiaTheme="majorEastAsia" w:cstheme="majorEastAsia"/>
          <w:sz w:val="24"/>
          <w:szCs w:val="24"/>
          <w:lang w:val="en-US" w:eastAsia="zh-CN"/>
        </w:rPr>
        <w:t xml:space="preserve">钟先生 </w:t>
      </w:r>
    </w:p>
    <w:p w14:paraId="470B22FF">
      <w:pPr>
        <w:keepNext w:val="0"/>
        <w:keepLines w:val="0"/>
        <w:pageBreakBefore w:val="0"/>
        <w:kinsoku/>
        <w:wordWrap/>
        <w:overflowPunct/>
        <w:topLinePunct w:val="0"/>
        <w:bidi w:val="0"/>
        <w:spacing w:line="500" w:lineRule="exact"/>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电话：</w:t>
      </w:r>
      <w:r>
        <w:rPr>
          <w:rFonts w:hint="eastAsia" w:ascii="宋体" w:hAnsi="宋体" w:eastAsia="宋体" w:cs="宋体"/>
          <w:sz w:val="24"/>
          <w:szCs w:val="24"/>
          <w:highlight w:val="none"/>
          <w:lang w:val="en-US" w:eastAsia="zh-CN"/>
        </w:rPr>
        <w:t>020-82071919</w:t>
      </w:r>
      <w:r>
        <w:rPr>
          <w:rFonts w:hint="eastAsia" w:asciiTheme="majorEastAsia" w:hAnsiTheme="majorEastAsia" w:eastAsiaTheme="majorEastAsia" w:cstheme="majorEastAsia"/>
          <w:sz w:val="24"/>
          <w:szCs w:val="24"/>
          <w:lang w:val="en-US" w:eastAsia="zh-CN"/>
        </w:rPr>
        <w:t xml:space="preserve"> </w:t>
      </w:r>
    </w:p>
    <w:p w14:paraId="590C5C24">
      <w:pPr>
        <w:pStyle w:val="2"/>
        <w:jc w:val="both"/>
        <w:rPr>
          <w:rFonts w:hint="eastAsia" w:asciiTheme="majorEastAsia" w:hAnsiTheme="majorEastAsia" w:eastAsiaTheme="majorEastAsia" w:cstheme="majorEastAsia"/>
          <w:sz w:val="24"/>
          <w:szCs w:val="24"/>
          <w:lang w:val="en-US" w:eastAsia="zh-CN"/>
        </w:rPr>
      </w:pPr>
    </w:p>
    <w:p w14:paraId="5222D600">
      <w:pPr>
        <w:pStyle w:val="2"/>
        <w:jc w:val="right"/>
        <w:rPr>
          <w:rFonts w:hint="eastAsia" w:asciiTheme="majorEastAsia" w:hAnsiTheme="majorEastAsia" w:eastAsiaTheme="majorEastAsia" w:cstheme="majorEastAsia"/>
          <w:color w:val="auto"/>
          <w:sz w:val="24"/>
          <w:szCs w:val="24"/>
          <w:lang w:val="en-US" w:eastAsia="zh-CN"/>
        </w:rPr>
      </w:pPr>
    </w:p>
    <w:p w14:paraId="7CEDE6DF">
      <w:pPr>
        <w:pStyle w:val="2"/>
        <w:jc w:val="righ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广州市黄埔区云埔街火村社区经济联合社</w:t>
      </w:r>
    </w:p>
    <w:p w14:paraId="5A9E7228">
      <w:pPr>
        <w:pStyle w:val="2"/>
        <w:ind w:firstLine="6000" w:firstLineChars="2500"/>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2026年4月22日</w:t>
      </w:r>
    </w:p>
    <w:p w14:paraId="594DEE61">
      <w:pPr>
        <w:keepNext w:val="0"/>
        <w:keepLines w:val="0"/>
        <w:pageBreakBefore w:val="0"/>
        <w:kinsoku/>
        <w:wordWrap/>
        <w:overflowPunct/>
        <w:topLinePunct w:val="0"/>
        <w:bidi w:val="0"/>
        <w:spacing w:line="5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b/>
          <w:sz w:val="24"/>
          <w:szCs w:val="24"/>
        </w:rPr>
        <w:t>承诺书</w:t>
      </w:r>
    </w:p>
    <w:p w14:paraId="338CE10C">
      <w:pPr>
        <w:keepNext w:val="0"/>
        <w:keepLines w:val="0"/>
        <w:pageBreakBefore w:val="0"/>
        <w:tabs>
          <w:tab w:val="left" w:pos="4320"/>
        </w:tabs>
        <w:kinsoku/>
        <w:wordWrap/>
        <w:overflowPunct/>
        <w:topLinePunct w:val="0"/>
        <w:bidi w:val="0"/>
        <w:spacing w:line="500" w:lineRule="exact"/>
        <w:ind w:right="85"/>
        <w:jc w:val="left"/>
        <w:rPr>
          <w:rFonts w:hint="eastAsia" w:asciiTheme="majorEastAsia" w:hAnsiTheme="majorEastAsia" w:eastAsiaTheme="majorEastAsia" w:cstheme="majorEastAsia"/>
          <w:sz w:val="24"/>
          <w:szCs w:val="24"/>
        </w:rPr>
      </w:pPr>
    </w:p>
    <w:p w14:paraId="24A2D3C9">
      <w:pPr>
        <w:keepNext w:val="0"/>
        <w:keepLines w:val="0"/>
        <w:pageBreakBefore w:val="0"/>
        <w:kinsoku/>
        <w:wordWrap/>
        <w:overflowPunct/>
        <w:topLinePunct w:val="0"/>
        <w:bidi w:val="0"/>
        <w:snapToGrid w:val="0"/>
        <w:spacing w:line="500" w:lineRule="exact"/>
        <w:jc w:val="cente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rPr>
        <w:t>承诺书</w:t>
      </w:r>
      <w:r>
        <w:rPr>
          <w:rFonts w:hint="eastAsia" w:asciiTheme="majorEastAsia" w:hAnsiTheme="majorEastAsia" w:eastAsiaTheme="majorEastAsia" w:cstheme="majorEastAsia"/>
          <w:b/>
          <w:bCs/>
          <w:sz w:val="24"/>
          <w:szCs w:val="24"/>
          <w:lang w:val="en-US" w:eastAsia="zh-CN"/>
        </w:rPr>
        <w:t xml:space="preserve"> </w:t>
      </w:r>
    </w:p>
    <w:p w14:paraId="5D4651BB">
      <w:pPr>
        <w:keepNext w:val="0"/>
        <w:keepLines w:val="0"/>
        <w:pageBreakBefore w:val="0"/>
        <w:kinsoku/>
        <w:wordWrap/>
        <w:overflowPunct/>
        <w:topLinePunct w:val="0"/>
        <w:bidi w:val="0"/>
        <w:adjustRightInd w:val="0"/>
        <w:snapToGrid w:val="0"/>
        <w:spacing w:line="500" w:lineRule="exac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lang w:eastAsia="zh-CN"/>
        </w:rPr>
        <w:t>：广州市黄埔区云埔街火村社区经济联合社</w:t>
      </w:r>
    </w:p>
    <w:p w14:paraId="689606F1">
      <w:pPr>
        <w:keepNext w:val="0"/>
        <w:keepLines w:val="0"/>
        <w:pageBreakBefore w:val="0"/>
        <w:kinsoku/>
        <w:wordWrap/>
        <w:overflowPunct/>
        <w:topLinePunct w:val="0"/>
        <w:bidi w:val="0"/>
        <w:adjustRightInd w:val="0"/>
        <w:snapToGrid w:val="0"/>
        <w:spacing w:line="500" w:lineRule="exact"/>
        <w:ind w:firstLine="480" w:firstLineChars="200"/>
        <w:jc w:val="left"/>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我方己收到上述</w:t>
      </w:r>
      <w:r>
        <w:rPr>
          <w:rFonts w:hint="eastAsia" w:asciiTheme="majorEastAsia" w:hAnsiTheme="majorEastAsia" w:eastAsiaTheme="majorEastAsia" w:cstheme="majorEastAsia"/>
          <w:sz w:val="24"/>
          <w:szCs w:val="24"/>
          <w:u w:val="single"/>
          <w:lang w:eastAsia="zh-CN"/>
        </w:rPr>
        <w:t>广州市黄埔区云埔街火村社区老人板房排污管安装工程项目</w:t>
      </w:r>
      <w:r>
        <w:rPr>
          <w:rFonts w:hint="eastAsia" w:asciiTheme="majorEastAsia" w:hAnsiTheme="majorEastAsia" w:eastAsiaTheme="majorEastAsia" w:cstheme="majorEastAsia"/>
          <w:sz w:val="24"/>
          <w:szCs w:val="24"/>
        </w:rPr>
        <w:t>所提供的一切有关</w:t>
      </w:r>
      <w:r>
        <w:rPr>
          <w:rFonts w:hint="eastAsia" w:asciiTheme="majorEastAsia" w:hAnsiTheme="majorEastAsia" w:eastAsiaTheme="majorEastAsia" w:cstheme="majorEastAsia"/>
          <w:sz w:val="24"/>
          <w:szCs w:val="24"/>
          <w:lang w:val="en-US" w:eastAsia="zh-CN"/>
        </w:rPr>
        <w:t>交易</w:t>
      </w:r>
      <w:r>
        <w:rPr>
          <w:rFonts w:hint="eastAsia" w:asciiTheme="majorEastAsia" w:hAnsiTheme="majorEastAsia" w:eastAsiaTheme="majorEastAsia" w:cstheme="majorEastAsia"/>
          <w:sz w:val="24"/>
          <w:szCs w:val="24"/>
        </w:rPr>
        <w:t>文件，并对施工现场进行调查勘察，现根据</w:t>
      </w:r>
      <w:r>
        <w:rPr>
          <w:rFonts w:hint="eastAsia" w:asciiTheme="majorEastAsia" w:hAnsiTheme="majorEastAsia" w:eastAsiaTheme="majorEastAsia" w:cstheme="majorEastAsia"/>
          <w:sz w:val="24"/>
          <w:szCs w:val="24"/>
          <w:lang w:val="en-US" w:eastAsia="zh-CN"/>
        </w:rPr>
        <w:t>交易</w:t>
      </w:r>
      <w:r>
        <w:rPr>
          <w:rFonts w:hint="eastAsia" w:asciiTheme="majorEastAsia" w:hAnsiTheme="majorEastAsia" w:eastAsiaTheme="majorEastAsia" w:cstheme="majorEastAsia"/>
          <w:sz w:val="24"/>
          <w:szCs w:val="24"/>
        </w:rPr>
        <w:t>文件、工程量清单和其它相关文件的要求，考虑本企业自身的实力及特点，经综合研究决定，我单位愿以人民币（大写）</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元（¥</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元）承包上述项目。</w:t>
      </w:r>
    </w:p>
    <w:p w14:paraId="744885B6">
      <w:pPr>
        <w:keepNext w:val="0"/>
        <w:keepLines w:val="0"/>
        <w:pageBreakBefore w:val="0"/>
        <w:kinsoku/>
        <w:wordWrap/>
        <w:overflowPunct/>
        <w:topLinePunct w:val="0"/>
        <w:bidi w:val="0"/>
        <w:adjustRightInd w:val="0"/>
        <w:snapToGrid w:val="0"/>
        <w:spacing w:line="5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我单位郑重承诺：我单位如果中选，必定全面履行上述</w:t>
      </w:r>
      <w:r>
        <w:rPr>
          <w:rFonts w:hint="eastAsia" w:asciiTheme="majorEastAsia" w:hAnsiTheme="majorEastAsia" w:eastAsiaTheme="majorEastAsia" w:cstheme="majorEastAsia"/>
          <w:sz w:val="24"/>
          <w:szCs w:val="24"/>
          <w:lang w:val="en-US" w:eastAsia="zh-CN"/>
        </w:rPr>
        <w:t>交易</w:t>
      </w:r>
      <w:r>
        <w:rPr>
          <w:rFonts w:hint="eastAsia" w:asciiTheme="majorEastAsia" w:hAnsiTheme="majorEastAsia" w:eastAsiaTheme="majorEastAsia" w:cstheme="majorEastAsia"/>
          <w:sz w:val="24"/>
          <w:szCs w:val="24"/>
        </w:rPr>
        <w:t>文件及其它相关文件的规定和要求，并同意与</w:t>
      </w:r>
      <w:r>
        <w:rPr>
          <w:rFonts w:hint="eastAsia" w:asciiTheme="majorEastAsia" w:hAnsiTheme="majorEastAsia" w:eastAsiaTheme="majorEastAsia" w:cstheme="majorEastAsia"/>
          <w:sz w:val="24"/>
          <w:szCs w:val="24"/>
          <w:lang w:eastAsia="zh-CN"/>
        </w:rPr>
        <w:t>广州市黄埔区云埔街火村社区经济联合社</w:t>
      </w:r>
      <w:r>
        <w:rPr>
          <w:rFonts w:hint="eastAsia" w:asciiTheme="majorEastAsia" w:hAnsiTheme="majorEastAsia" w:eastAsiaTheme="majorEastAsia" w:cstheme="majorEastAsia"/>
          <w:sz w:val="24"/>
          <w:szCs w:val="24"/>
        </w:rPr>
        <w:t>签署一份基于</w:t>
      </w:r>
      <w:r>
        <w:rPr>
          <w:rFonts w:hint="eastAsia" w:asciiTheme="majorEastAsia" w:hAnsiTheme="majorEastAsia" w:eastAsiaTheme="majorEastAsia" w:cstheme="majorEastAsia"/>
          <w:sz w:val="24"/>
          <w:szCs w:val="24"/>
          <w:lang w:val="en-US" w:eastAsia="zh-CN"/>
        </w:rPr>
        <w:t>交易</w:t>
      </w:r>
      <w:r>
        <w:rPr>
          <w:rFonts w:hint="eastAsia" w:asciiTheme="majorEastAsia" w:hAnsiTheme="majorEastAsia" w:eastAsiaTheme="majorEastAsia" w:cstheme="majorEastAsia"/>
          <w:sz w:val="24"/>
          <w:szCs w:val="24"/>
        </w:rPr>
        <w:t>文件而制定的合同。</w:t>
      </w:r>
    </w:p>
    <w:p w14:paraId="7E9DD5E5">
      <w:pPr>
        <w:keepNext w:val="0"/>
        <w:keepLines w:val="0"/>
        <w:pageBreakBefore w:val="0"/>
        <w:kinsoku/>
        <w:wordWrap/>
        <w:overflowPunct/>
        <w:topLinePunct w:val="0"/>
        <w:bidi w:val="0"/>
        <w:adjustRightInd w:val="0"/>
        <w:snapToGrid w:val="0"/>
        <w:spacing w:line="500" w:lineRule="exact"/>
        <w:ind w:firstLine="567"/>
        <w:rPr>
          <w:rFonts w:hint="eastAsia" w:asciiTheme="majorEastAsia" w:hAnsiTheme="majorEastAsia" w:eastAsiaTheme="majorEastAsia" w:cstheme="majorEastAsia"/>
          <w:sz w:val="24"/>
          <w:szCs w:val="24"/>
        </w:rPr>
      </w:pPr>
    </w:p>
    <w:p w14:paraId="43FF4F72">
      <w:pPr>
        <w:keepNext w:val="0"/>
        <w:keepLines w:val="0"/>
        <w:pageBreakBefore w:val="0"/>
        <w:kinsoku/>
        <w:wordWrap/>
        <w:overflowPunct/>
        <w:topLinePunct w:val="0"/>
        <w:bidi w:val="0"/>
        <w:snapToGrid w:val="0"/>
        <w:spacing w:line="500" w:lineRule="exact"/>
        <w:ind w:firstLine="480"/>
        <w:rPr>
          <w:rFonts w:hint="eastAsia" w:asciiTheme="majorEastAsia" w:hAnsiTheme="majorEastAsia" w:eastAsiaTheme="majorEastAsia" w:cstheme="majorEastAsia"/>
          <w:sz w:val="24"/>
          <w:szCs w:val="24"/>
        </w:rPr>
      </w:pPr>
    </w:p>
    <w:p w14:paraId="1AD23ECD">
      <w:pPr>
        <w:keepNext w:val="0"/>
        <w:keepLines w:val="0"/>
        <w:pageBreakBefore w:val="0"/>
        <w:kinsoku/>
        <w:wordWrap/>
        <w:overflowPunct/>
        <w:topLinePunct w:val="0"/>
        <w:bidi w:val="0"/>
        <w:snapToGrid w:val="0"/>
        <w:spacing w:line="5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单位名称:（盖章）</w:t>
      </w:r>
    </w:p>
    <w:p w14:paraId="640ACBC8">
      <w:pPr>
        <w:keepNext w:val="0"/>
        <w:keepLines w:val="0"/>
        <w:pageBreakBefore w:val="0"/>
        <w:kinsoku/>
        <w:wordWrap/>
        <w:overflowPunct/>
        <w:topLinePunct w:val="0"/>
        <w:bidi w:val="0"/>
        <w:snapToGrid w:val="0"/>
        <w:spacing w:line="500" w:lineRule="exact"/>
        <w:jc w:val="left"/>
        <w:rPr>
          <w:rFonts w:hint="eastAsia" w:asciiTheme="majorEastAsia" w:hAnsiTheme="majorEastAsia" w:eastAsiaTheme="majorEastAsia" w:cstheme="majorEastAsia"/>
          <w:sz w:val="24"/>
          <w:szCs w:val="24"/>
        </w:rPr>
      </w:pPr>
    </w:p>
    <w:p w14:paraId="3AC22E4E">
      <w:pPr>
        <w:keepNext w:val="0"/>
        <w:keepLines w:val="0"/>
        <w:pageBreakBefore w:val="0"/>
        <w:kinsoku/>
        <w:wordWrap/>
        <w:overflowPunct/>
        <w:topLinePunct w:val="0"/>
        <w:bidi w:val="0"/>
        <w:snapToGrid w:val="0"/>
        <w:spacing w:line="5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单位地址：</w:t>
      </w:r>
    </w:p>
    <w:p w14:paraId="6AB8F465">
      <w:pPr>
        <w:keepNext w:val="0"/>
        <w:keepLines w:val="0"/>
        <w:pageBreakBefore w:val="0"/>
        <w:kinsoku/>
        <w:wordWrap/>
        <w:overflowPunct/>
        <w:topLinePunct w:val="0"/>
        <w:bidi w:val="0"/>
        <w:snapToGrid w:val="0"/>
        <w:spacing w:line="500" w:lineRule="exact"/>
        <w:jc w:val="left"/>
        <w:rPr>
          <w:rFonts w:hint="eastAsia" w:asciiTheme="majorEastAsia" w:hAnsiTheme="majorEastAsia" w:eastAsiaTheme="majorEastAsia" w:cstheme="majorEastAsia"/>
          <w:sz w:val="24"/>
          <w:szCs w:val="24"/>
        </w:rPr>
      </w:pPr>
    </w:p>
    <w:p w14:paraId="1C3A7BEE">
      <w:pPr>
        <w:keepNext w:val="0"/>
        <w:keepLines w:val="0"/>
        <w:pageBreakBefore w:val="0"/>
        <w:kinsoku/>
        <w:wordWrap/>
        <w:overflowPunct/>
        <w:topLinePunct w:val="0"/>
        <w:bidi w:val="0"/>
        <w:snapToGrid w:val="0"/>
        <w:spacing w:line="5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法定代表人或其委托代理人（签名或盖章）：</w:t>
      </w:r>
    </w:p>
    <w:p w14:paraId="63DC78ED">
      <w:pPr>
        <w:keepNext w:val="0"/>
        <w:keepLines w:val="0"/>
        <w:pageBreakBefore w:val="0"/>
        <w:kinsoku/>
        <w:wordWrap/>
        <w:overflowPunct/>
        <w:topLinePunct w:val="0"/>
        <w:bidi w:val="0"/>
        <w:snapToGrid w:val="0"/>
        <w:spacing w:line="500" w:lineRule="exact"/>
        <w:jc w:val="left"/>
        <w:rPr>
          <w:rFonts w:hint="eastAsia" w:asciiTheme="majorEastAsia" w:hAnsiTheme="majorEastAsia" w:eastAsiaTheme="majorEastAsia" w:cstheme="majorEastAsia"/>
          <w:sz w:val="24"/>
          <w:szCs w:val="24"/>
        </w:rPr>
      </w:pPr>
    </w:p>
    <w:p w14:paraId="4ECD7354">
      <w:pPr>
        <w:keepNext w:val="0"/>
        <w:keepLines w:val="0"/>
        <w:pageBreakBefore w:val="0"/>
        <w:kinsoku/>
        <w:wordWrap/>
        <w:overflowPunct/>
        <w:topLinePunct w:val="0"/>
        <w:bidi w:val="0"/>
        <w:snapToGrid w:val="0"/>
        <w:spacing w:line="5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电话：　　　　</w:t>
      </w:r>
    </w:p>
    <w:p w14:paraId="4B9AF742">
      <w:pPr>
        <w:keepNext w:val="0"/>
        <w:keepLines w:val="0"/>
        <w:pageBreakBefore w:val="0"/>
        <w:kinsoku/>
        <w:wordWrap/>
        <w:overflowPunct/>
        <w:topLinePunct w:val="0"/>
        <w:bidi w:val="0"/>
        <w:snapToGrid w:val="0"/>
        <w:spacing w:line="500" w:lineRule="exact"/>
        <w:jc w:val="left"/>
        <w:rPr>
          <w:rFonts w:hint="eastAsia" w:asciiTheme="majorEastAsia" w:hAnsiTheme="majorEastAsia" w:eastAsiaTheme="majorEastAsia" w:cstheme="majorEastAsia"/>
          <w:sz w:val="24"/>
          <w:szCs w:val="24"/>
        </w:rPr>
      </w:pPr>
    </w:p>
    <w:p w14:paraId="1BCD8679">
      <w:pPr>
        <w:keepNext w:val="0"/>
        <w:keepLines w:val="0"/>
        <w:pageBreakBefore w:val="0"/>
        <w:kinsoku/>
        <w:wordWrap/>
        <w:overflowPunct/>
        <w:topLinePunct w:val="0"/>
        <w:bidi w:val="0"/>
        <w:snapToGrid w:val="0"/>
        <w:spacing w:line="5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传真：</w:t>
      </w:r>
    </w:p>
    <w:p w14:paraId="6D9EAFFD">
      <w:pPr>
        <w:keepNext w:val="0"/>
        <w:keepLines w:val="0"/>
        <w:pageBreakBefore w:val="0"/>
        <w:kinsoku/>
        <w:wordWrap/>
        <w:overflowPunct/>
        <w:topLinePunct w:val="0"/>
        <w:bidi w:val="0"/>
        <w:snapToGrid w:val="0"/>
        <w:spacing w:line="500" w:lineRule="exact"/>
        <w:jc w:val="left"/>
        <w:rPr>
          <w:rFonts w:hint="eastAsia" w:asciiTheme="majorEastAsia" w:hAnsiTheme="majorEastAsia" w:eastAsiaTheme="majorEastAsia" w:cstheme="majorEastAsia"/>
          <w:sz w:val="24"/>
          <w:szCs w:val="24"/>
        </w:rPr>
      </w:pPr>
    </w:p>
    <w:p w14:paraId="6BFBBBB9">
      <w:pPr>
        <w:keepNext w:val="0"/>
        <w:keepLines w:val="0"/>
        <w:pageBreakBefore w:val="0"/>
        <w:kinsoku/>
        <w:wordWrap/>
        <w:overflowPunct/>
        <w:topLinePunct w:val="0"/>
        <w:bidi w:val="0"/>
        <w:snapToGrid w:val="0"/>
        <w:spacing w:line="50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日期：　　　年　　月　　日</w:t>
      </w:r>
    </w:p>
    <w:p w14:paraId="3C97FE7D">
      <w:pPr>
        <w:keepNext w:val="0"/>
        <w:keepLines w:val="0"/>
        <w:pageBreakBefore w:val="0"/>
        <w:kinsoku/>
        <w:wordWrap/>
        <w:overflowPunct/>
        <w:topLinePunct w:val="0"/>
        <w:bidi w:val="0"/>
        <w:adjustRightInd w:val="0"/>
        <w:snapToGrid w:val="0"/>
        <w:spacing w:line="500" w:lineRule="exact"/>
        <w:rPr>
          <w:rFonts w:hint="eastAsia" w:asciiTheme="majorEastAsia" w:hAnsiTheme="majorEastAsia" w:eastAsiaTheme="majorEastAsia" w:cstheme="majorEastAsia"/>
          <w:sz w:val="24"/>
          <w:szCs w:val="24"/>
        </w:rPr>
      </w:pPr>
    </w:p>
    <w:p w14:paraId="1574A4DA">
      <w:pPr>
        <w:keepNext w:val="0"/>
        <w:keepLines w:val="0"/>
        <w:pageBreakBefore w:val="0"/>
        <w:kinsoku/>
        <w:wordWrap/>
        <w:overflowPunct/>
        <w:topLinePunct w:val="0"/>
        <w:bidi w:val="0"/>
        <w:adjustRightInd w:val="0"/>
        <w:snapToGrid w:val="0"/>
        <w:spacing w:line="500" w:lineRule="exact"/>
        <w:rPr>
          <w:rFonts w:hint="eastAsia" w:asciiTheme="majorEastAsia" w:hAnsiTheme="majorEastAsia" w:eastAsiaTheme="majorEastAsia" w:cstheme="majorEastAsia"/>
          <w:sz w:val="24"/>
          <w:szCs w:val="24"/>
        </w:rPr>
      </w:pPr>
    </w:p>
    <w:p w14:paraId="40630B1C">
      <w:pPr>
        <w:keepNext w:val="0"/>
        <w:keepLines w:val="0"/>
        <w:pageBreakBefore w:val="0"/>
        <w:kinsoku/>
        <w:wordWrap/>
        <w:overflowPunct/>
        <w:topLinePunct w:val="0"/>
        <w:bidi w:val="0"/>
        <w:adjustRightInd w:val="0"/>
        <w:snapToGrid w:val="0"/>
        <w:spacing w:line="500" w:lineRule="exact"/>
        <w:rPr>
          <w:rFonts w:hint="eastAsia" w:asciiTheme="majorEastAsia" w:hAnsiTheme="majorEastAsia" w:eastAsiaTheme="majorEastAsia" w:cstheme="majorEastAsia"/>
          <w:sz w:val="24"/>
          <w:szCs w:val="24"/>
        </w:rPr>
      </w:pPr>
    </w:p>
    <w:p w14:paraId="7DCE22B1">
      <w:pPr>
        <w:keepNext w:val="0"/>
        <w:keepLines w:val="0"/>
        <w:pageBreakBefore w:val="0"/>
        <w:kinsoku/>
        <w:wordWrap/>
        <w:overflowPunct/>
        <w:topLinePunct w:val="0"/>
        <w:bidi w:val="0"/>
        <w:adjustRightInd w:val="0"/>
        <w:snapToGrid w:val="0"/>
        <w:spacing w:line="500" w:lineRule="exact"/>
        <w:rPr>
          <w:rFonts w:hint="eastAsia" w:asciiTheme="majorEastAsia" w:hAnsiTheme="majorEastAsia" w:eastAsiaTheme="majorEastAsia" w:cstheme="majorEastAsia"/>
          <w:sz w:val="24"/>
          <w:szCs w:val="24"/>
        </w:rPr>
      </w:pPr>
    </w:p>
    <w:p w14:paraId="1AD31403">
      <w:pPr>
        <w:keepNext w:val="0"/>
        <w:keepLines w:val="0"/>
        <w:pageBreakBefore w:val="0"/>
        <w:kinsoku/>
        <w:wordWrap/>
        <w:overflowPunct/>
        <w:topLinePunct w:val="0"/>
        <w:bidi w:val="0"/>
        <w:adjustRightInd w:val="0"/>
        <w:snapToGrid w:val="0"/>
        <w:spacing w:line="5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）：工程量清单</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报价人</w:t>
      </w:r>
      <w:r>
        <w:rPr>
          <w:rFonts w:hint="eastAsia" w:asciiTheme="majorEastAsia" w:hAnsiTheme="majorEastAsia" w:eastAsiaTheme="majorEastAsia" w:cstheme="majorEastAsia"/>
          <w:sz w:val="24"/>
          <w:szCs w:val="24"/>
        </w:rPr>
        <w:t>需认真填报清单的报价表，如果漏报，视为已包含在总价中）</w:t>
      </w:r>
    </w:p>
    <w:tbl>
      <w:tblPr>
        <w:tblStyle w:val="11"/>
        <w:tblW w:w="10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2790"/>
        <w:gridCol w:w="900"/>
        <w:gridCol w:w="900"/>
        <w:gridCol w:w="1185"/>
        <w:gridCol w:w="1037"/>
        <w:gridCol w:w="821"/>
        <w:gridCol w:w="837"/>
        <w:gridCol w:w="997"/>
      </w:tblGrid>
      <w:tr w14:paraId="6DF93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4C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60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2A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4E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34A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人工单价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5C3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材料单价</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A02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897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金额</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C3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1672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8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CBF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挖机开挖预埋管道</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D715">
            <w:pPr>
              <w:keepNext w:val="0"/>
              <w:keepLines w:val="0"/>
              <w:widowControl/>
              <w:suppressLineNumbers w:val="0"/>
              <w:jc w:val="center"/>
              <w:textAlignment w:val="center"/>
              <w:rPr>
                <w:rFonts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台班</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FD4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27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AE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FD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D8A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4EE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214F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9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DB2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垃圾清运</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6A9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6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F0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1E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D1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08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8D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7D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1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87F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沙井</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EE7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D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AF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21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AD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F9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F4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8C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F8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FAA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管道石粉垫层</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274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9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3C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76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80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F9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6C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81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2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393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350*350排污管安装</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7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E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50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3E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14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ED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6D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DA21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5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0C3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2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F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6D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09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27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09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C1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59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F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ED4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回填混泥土</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4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6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FB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2C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0F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CD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9E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01E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5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23D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回填水沟泥</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F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F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D0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C0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76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2F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55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A02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0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693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粪桶、铁架</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0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C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FB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EA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8D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F5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F6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DB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9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FF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地面卫生恢复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0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5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B0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5C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26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8A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8E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53D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2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0A2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抽水泵</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D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9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15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FE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61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75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F2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3F5057BD">
      <w:pPr>
        <w:keepNext w:val="0"/>
        <w:keepLines w:val="0"/>
        <w:pageBreakBefore w:val="0"/>
        <w:kinsoku/>
        <w:wordWrap/>
        <w:overflowPunct/>
        <w:topLinePunct w:val="0"/>
        <w:bidi w:val="0"/>
        <w:spacing w:line="500" w:lineRule="exact"/>
        <w:rPr>
          <w:rFonts w:hint="eastAsia" w:asciiTheme="majorEastAsia" w:hAnsiTheme="majorEastAsia" w:eastAsiaTheme="majorEastAsia" w:cstheme="majorEastAsia"/>
          <w:color w:val="000000"/>
          <w:sz w:val="24"/>
          <w:szCs w:val="24"/>
        </w:rPr>
      </w:pPr>
    </w:p>
    <w:p w14:paraId="0360B20F">
      <w:pPr>
        <w:pStyle w:val="2"/>
        <w:ind w:firstLine="6000" w:firstLineChars="2500"/>
        <w:rPr>
          <w:rFonts w:hint="eastAsia" w:asciiTheme="majorEastAsia" w:hAnsiTheme="majorEastAsia" w:eastAsiaTheme="majorEastAsia" w:cstheme="majorEastAsia"/>
          <w:color w:val="auto"/>
          <w:sz w:val="24"/>
          <w:szCs w:val="24"/>
          <w:lang w:val="en-US" w:eastAsia="zh-CN"/>
        </w:rPr>
      </w:pPr>
    </w:p>
    <w:sectPr>
      <w:headerReference r:id="rId3" w:type="default"/>
      <w:footerReference r:id="rId4" w:type="default"/>
      <w:pgSz w:w="11906" w:h="16838"/>
      <w:pgMar w:top="1134" w:right="1418" w:bottom="1134"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B8E4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77A3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277A3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7BEC1">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43C"/>
    <w:rsid w:val="00005C5A"/>
    <w:rsid w:val="0001355C"/>
    <w:rsid w:val="00016596"/>
    <w:rsid w:val="00042725"/>
    <w:rsid w:val="00042954"/>
    <w:rsid w:val="0004397A"/>
    <w:rsid w:val="0005072A"/>
    <w:rsid w:val="00060095"/>
    <w:rsid w:val="00073C7D"/>
    <w:rsid w:val="00074DD3"/>
    <w:rsid w:val="0009301B"/>
    <w:rsid w:val="00093858"/>
    <w:rsid w:val="00093A78"/>
    <w:rsid w:val="000A0693"/>
    <w:rsid w:val="000A0B40"/>
    <w:rsid w:val="000A0C39"/>
    <w:rsid w:val="000A1342"/>
    <w:rsid w:val="000A6A94"/>
    <w:rsid w:val="000B228D"/>
    <w:rsid w:val="000C14D0"/>
    <w:rsid w:val="000C38A6"/>
    <w:rsid w:val="000C4C67"/>
    <w:rsid w:val="000C5F04"/>
    <w:rsid w:val="000C60CC"/>
    <w:rsid w:val="000D009E"/>
    <w:rsid w:val="000E3CDF"/>
    <w:rsid w:val="000F3582"/>
    <w:rsid w:val="001011AA"/>
    <w:rsid w:val="00101FBF"/>
    <w:rsid w:val="00103190"/>
    <w:rsid w:val="00106A54"/>
    <w:rsid w:val="00106CAF"/>
    <w:rsid w:val="001127E6"/>
    <w:rsid w:val="00133ABB"/>
    <w:rsid w:val="00140D4A"/>
    <w:rsid w:val="0014383E"/>
    <w:rsid w:val="00147547"/>
    <w:rsid w:val="001539B0"/>
    <w:rsid w:val="00157902"/>
    <w:rsid w:val="001616E0"/>
    <w:rsid w:val="00170BFF"/>
    <w:rsid w:val="00183E28"/>
    <w:rsid w:val="00186BD2"/>
    <w:rsid w:val="001973A2"/>
    <w:rsid w:val="00197FC3"/>
    <w:rsid w:val="001A103D"/>
    <w:rsid w:val="001A2F9A"/>
    <w:rsid w:val="001A46C6"/>
    <w:rsid w:val="001C061E"/>
    <w:rsid w:val="001D49A7"/>
    <w:rsid w:val="001E288E"/>
    <w:rsid w:val="001E36AC"/>
    <w:rsid w:val="001F123A"/>
    <w:rsid w:val="001F21C5"/>
    <w:rsid w:val="001F248C"/>
    <w:rsid w:val="001F7AF2"/>
    <w:rsid w:val="00202651"/>
    <w:rsid w:val="00204A01"/>
    <w:rsid w:val="00211A0C"/>
    <w:rsid w:val="00211E93"/>
    <w:rsid w:val="00214863"/>
    <w:rsid w:val="002151C6"/>
    <w:rsid w:val="00217C20"/>
    <w:rsid w:val="002350BF"/>
    <w:rsid w:val="002366E4"/>
    <w:rsid w:val="00252CCF"/>
    <w:rsid w:val="00265C86"/>
    <w:rsid w:val="0026624B"/>
    <w:rsid w:val="00266DF2"/>
    <w:rsid w:val="00267559"/>
    <w:rsid w:val="00272759"/>
    <w:rsid w:val="00295A63"/>
    <w:rsid w:val="002A0986"/>
    <w:rsid w:val="002A6BE0"/>
    <w:rsid w:val="002B1C93"/>
    <w:rsid w:val="002B70E1"/>
    <w:rsid w:val="002C5D86"/>
    <w:rsid w:val="002D015B"/>
    <w:rsid w:val="002D6C61"/>
    <w:rsid w:val="002E17AD"/>
    <w:rsid w:val="002E24AC"/>
    <w:rsid w:val="002E2970"/>
    <w:rsid w:val="002E6F8F"/>
    <w:rsid w:val="002F2B6B"/>
    <w:rsid w:val="002F46D2"/>
    <w:rsid w:val="003101B2"/>
    <w:rsid w:val="0032073D"/>
    <w:rsid w:val="00321390"/>
    <w:rsid w:val="00321C1F"/>
    <w:rsid w:val="003279AE"/>
    <w:rsid w:val="00331C47"/>
    <w:rsid w:val="00344284"/>
    <w:rsid w:val="00350D45"/>
    <w:rsid w:val="00352BFB"/>
    <w:rsid w:val="00353D1D"/>
    <w:rsid w:val="00356E11"/>
    <w:rsid w:val="00357864"/>
    <w:rsid w:val="00363C3B"/>
    <w:rsid w:val="003656AD"/>
    <w:rsid w:val="00370BE3"/>
    <w:rsid w:val="00371384"/>
    <w:rsid w:val="00376BB0"/>
    <w:rsid w:val="00376C3A"/>
    <w:rsid w:val="00377D23"/>
    <w:rsid w:val="003803D1"/>
    <w:rsid w:val="00381246"/>
    <w:rsid w:val="00395F14"/>
    <w:rsid w:val="003A406B"/>
    <w:rsid w:val="003B38AC"/>
    <w:rsid w:val="003B6D71"/>
    <w:rsid w:val="003B713C"/>
    <w:rsid w:val="003B7781"/>
    <w:rsid w:val="003B7F58"/>
    <w:rsid w:val="003C4B1A"/>
    <w:rsid w:val="003C69BB"/>
    <w:rsid w:val="003C7CF9"/>
    <w:rsid w:val="003D0FD6"/>
    <w:rsid w:val="003D11AA"/>
    <w:rsid w:val="003D672A"/>
    <w:rsid w:val="003D724F"/>
    <w:rsid w:val="003E0DF0"/>
    <w:rsid w:val="003E1555"/>
    <w:rsid w:val="003E1D90"/>
    <w:rsid w:val="003E26A5"/>
    <w:rsid w:val="003E3099"/>
    <w:rsid w:val="003E32CD"/>
    <w:rsid w:val="003E6D21"/>
    <w:rsid w:val="003E7CCD"/>
    <w:rsid w:val="003F0A3F"/>
    <w:rsid w:val="003F6926"/>
    <w:rsid w:val="003F6C16"/>
    <w:rsid w:val="003F713D"/>
    <w:rsid w:val="00405ED3"/>
    <w:rsid w:val="00407A06"/>
    <w:rsid w:val="004172D2"/>
    <w:rsid w:val="004210EB"/>
    <w:rsid w:val="004278DC"/>
    <w:rsid w:val="00430E42"/>
    <w:rsid w:val="00431E6C"/>
    <w:rsid w:val="004325A7"/>
    <w:rsid w:val="00432805"/>
    <w:rsid w:val="00434D3F"/>
    <w:rsid w:val="00444031"/>
    <w:rsid w:val="00450162"/>
    <w:rsid w:val="004507EF"/>
    <w:rsid w:val="00453BBB"/>
    <w:rsid w:val="00466B52"/>
    <w:rsid w:val="004678EB"/>
    <w:rsid w:val="00470BE0"/>
    <w:rsid w:val="00474AB4"/>
    <w:rsid w:val="00476534"/>
    <w:rsid w:val="00484ABC"/>
    <w:rsid w:val="00496B15"/>
    <w:rsid w:val="00496C3F"/>
    <w:rsid w:val="004C1D9F"/>
    <w:rsid w:val="004C2821"/>
    <w:rsid w:val="004C29E9"/>
    <w:rsid w:val="004C5106"/>
    <w:rsid w:val="004C59C1"/>
    <w:rsid w:val="004D1DF6"/>
    <w:rsid w:val="004D6400"/>
    <w:rsid w:val="004D7B89"/>
    <w:rsid w:val="004E1897"/>
    <w:rsid w:val="004E5F88"/>
    <w:rsid w:val="004F2E29"/>
    <w:rsid w:val="004F4C44"/>
    <w:rsid w:val="004F64CB"/>
    <w:rsid w:val="004F6E59"/>
    <w:rsid w:val="004F703B"/>
    <w:rsid w:val="00503F60"/>
    <w:rsid w:val="0051168E"/>
    <w:rsid w:val="00530280"/>
    <w:rsid w:val="005445E9"/>
    <w:rsid w:val="00546976"/>
    <w:rsid w:val="00557206"/>
    <w:rsid w:val="00557497"/>
    <w:rsid w:val="00561EB4"/>
    <w:rsid w:val="005631C2"/>
    <w:rsid w:val="00564DAF"/>
    <w:rsid w:val="005657BF"/>
    <w:rsid w:val="00565F1F"/>
    <w:rsid w:val="00567A1F"/>
    <w:rsid w:val="00567C36"/>
    <w:rsid w:val="00570E43"/>
    <w:rsid w:val="00573509"/>
    <w:rsid w:val="00575B52"/>
    <w:rsid w:val="00577BAA"/>
    <w:rsid w:val="005802F7"/>
    <w:rsid w:val="00581BA2"/>
    <w:rsid w:val="00584992"/>
    <w:rsid w:val="00586073"/>
    <w:rsid w:val="00593233"/>
    <w:rsid w:val="005A1A5D"/>
    <w:rsid w:val="005D399D"/>
    <w:rsid w:val="005D3A7C"/>
    <w:rsid w:val="005D40B0"/>
    <w:rsid w:val="005E0DF2"/>
    <w:rsid w:val="005E345A"/>
    <w:rsid w:val="005E6286"/>
    <w:rsid w:val="005E713A"/>
    <w:rsid w:val="005E7904"/>
    <w:rsid w:val="005F2091"/>
    <w:rsid w:val="005F75E9"/>
    <w:rsid w:val="00605787"/>
    <w:rsid w:val="0060578B"/>
    <w:rsid w:val="00605C90"/>
    <w:rsid w:val="006154E5"/>
    <w:rsid w:val="00616B57"/>
    <w:rsid w:val="00630D56"/>
    <w:rsid w:val="006368BB"/>
    <w:rsid w:val="006424AD"/>
    <w:rsid w:val="00657DAC"/>
    <w:rsid w:val="00666565"/>
    <w:rsid w:val="00666813"/>
    <w:rsid w:val="00673718"/>
    <w:rsid w:val="00674783"/>
    <w:rsid w:val="00674D0A"/>
    <w:rsid w:val="00680CEE"/>
    <w:rsid w:val="006812CC"/>
    <w:rsid w:val="00690051"/>
    <w:rsid w:val="00690D52"/>
    <w:rsid w:val="006931C3"/>
    <w:rsid w:val="006948EE"/>
    <w:rsid w:val="006A00D8"/>
    <w:rsid w:val="006A154A"/>
    <w:rsid w:val="006A1D01"/>
    <w:rsid w:val="006A27BC"/>
    <w:rsid w:val="006B04EA"/>
    <w:rsid w:val="006C0A89"/>
    <w:rsid w:val="006C10B0"/>
    <w:rsid w:val="006C4369"/>
    <w:rsid w:val="006D1849"/>
    <w:rsid w:val="006D2ABA"/>
    <w:rsid w:val="006D2AE8"/>
    <w:rsid w:val="006E7A0B"/>
    <w:rsid w:val="006F0DF9"/>
    <w:rsid w:val="006F1F2C"/>
    <w:rsid w:val="006F6BB2"/>
    <w:rsid w:val="0070496A"/>
    <w:rsid w:val="00711FF5"/>
    <w:rsid w:val="0071728C"/>
    <w:rsid w:val="00736AE7"/>
    <w:rsid w:val="007370B3"/>
    <w:rsid w:val="00743A95"/>
    <w:rsid w:val="00754679"/>
    <w:rsid w:val="00767BBF"/>
    <w:rsid w:val="00771383"/>
    <w:rsid w:val="00771424"/>
    <w:rsid w:val="00776723"/>
    <w:rsid w:val="00780538"/>
    <w:rsid w:val="0078671F"/>
    <w:rsid w:val="00787AF9"/>
    <w:rsid w:val="00787B39"/>
    <w:rsid w:val="0079121E"/>
    <w:rsid w:val="00792D12"/>
    <w:rsid w:val="00793F87"/>
    <w:rsid w:val="007946D0"/>
    <w:rsid w:val="007A2EB5"/>
    <w:rsid w:val="007A4A49"/>
    <w:rsid w:val="007B013B"/>
    <w:rsid w:val="007B2DF1"/>
    <w:rsid w:val="007C1F12"/>
    <w:rsid w:val="007C4E78"/>
    <w:rsid w:val="007D6808"/>
    <w:rsid w:val="007D7BD3"/>
    <w:rsid w:val="007E4E84"/>
    <w:rsid w:val="007F096D"/>
    <w:rsid w:val="00810DEA"/>
    <w:rsid w:val="00814693"/>
    <w:rsid w:val="0081726B"/>
    <w:rsid w:val="00822F27"/>
    <w:rsid w:val="00827E29"/>
    <w:rsid w:val="0083562A"/>
    <w:rsid w:val="00841D76"/>
    <w:rsid w:val="0084343C"/>
    <w:rsid w:val="0085382D"/>
    <w:rsid w:val="00855359"/>
    <w:rsid w:val="00855624"/>
    <w:rsid w:val="00856F27"/>
    <w:rsid w:val="00857E93"/>
    <w:rsid w:val="0086738C"/>
    <w:rsid w:val="00870D4C"/>
    <w:rsid w:val="0087166E"/>
    <w:rsid w:val="00875083"/>
    <w:rsid w:val="00885EBE"/>
    <w:rsid w:val="008A1DA3"/>
    <w:rsid w:val="008A4CC9"/>
    <w:rsid w:val="008A6883"/>
    <w:rsid w:val="008B1410"/>
    <w:rsid w:val="008B2147"/>
    <w:rsid w:val="008B2BD2"/>
    <w:rsid w:val="008B7155"/>
    <w:rsid w:val="008C5FF5"/>
    <w:rsid w:val="008D59F4"/>
    <w:rsid w:val="008D7624"/>
    <w:rsid w:val="008E0712"/>
    <w:rsid w:val="008E4AF0"/>
    <w:rsid w:val="008F2EEE"/>
    <w:rsid w:val="008F4076"/>
    <w:rsid w:val="008F5B3E"/>
    <w:rsid w:val="008F6918"/>
    <w:rsid w:val="0090598A"/>
    <w:rsid w:val="00906EDB"/>
    <w:rsid w:val="009077B4"/>
    <w:rsid w:val="009110BF"/>
    <w:rsid w:val="00915401"/>
    <w:rsid w:val="00917780"/>
    <w:rsid w:val="00917E41"/>
    <w:rsid w:val="009303F0"/>
    <w:rsid w:val="00936372"/>
    <w:rsid w:val="00944E18"/>
    <w:rsid w:val="009526E7"/>
    <w:rsid w:val="00955BB5"/>
    <w:rsid w:val="00962E8A"/>
    <w:rsid w:val="0097349C"/>
    <w:rsid w:val="009843F8"/>
    <w:rsid w:val="00986294"/>
    <w:rsid w:val="009902F9"/>
    <w:rsid w:val="009939B9"/>
    <w:rsid w:val="00994398"/>
    <w:rsid w:val="00996BE0"/>
    <w:rsid w:val="009A0ABC"/>
    <w:rsid w:val="009A3F38"/>
    <w:rsid w:val="009A5647"/>
    <w:rsid w:val="009A594A"/>
    <w:rsid w:val="009A6CB4"/>
    <w:rsid w:val="009A7394"/>
    <w:rsid w:val="009B0CC8"/>
    <w:rsid w:val="009B28A1"/>
    <w:rsid w:val="009B33EE"/>
    <w:rsid w:val="009B3646"/>
    <w:rsid w:val="009D3F01"/>
    <w:rsid w:val="009F092F"/>
    <w:rsid w:val="009F534A"/>
    <w:rsid w:val="00A03554"/>
    <w:rsid w:val="00A10F15"/>
    <w:rsid w:val="00A11EFE"/>
    <w:rsid w:val="00A13A13"/>
    <w:rsid w:val="00A20B66"/>
    <w:rsid w:val="00A20D06"/>
    <w:rsid w:val="00A21A7F"/>
    <w:rsid w:val="00A25A72"/>
    <w:rsid w:val="00A31A4C"/>
    <w:rsid w:val="00A3405B"/>
    <w:rsid w:val="00A408B6"/>
    <w:rsid w:val="00A424E3"/>
    <w:rsid w:val="00A61806"/>
    <w:rsid w:val="00A755D8"/>
    <w:rsid w:val="00A7578E"/>
    <w:rsid w:val="00A8208C"/>
    <w:rsid w:val="00A8664D"/>
    <w:rsid w:val="00A876B8"/>
    <w:rsid w:val="00AA391C"/>
    <w:rsid w:val="00AB0572"/>
    <w:rsid w:val="00AB63A3"/>
    <w:rsid w:val="00AC0C59"/>
    <w:rsid w:val="00AC2363"/>
    <w:rsid w:val="00AC2DDE"/>
    <w:rsid w:val="00AC63D7"/>
    <w:rsid w:val="00AC672A"/>
    <w:rsid w:val="00AC7033"/>
    <w:rsid w:val="00AD477E"/>
    <w:rsid w:val="00AE1834"/>
    <w:rsid w:val="00AE28DF"/>
    <w:rsid w:val="00AE2A65"/>
    <w:rsid w:val="00AE379A"/>
    <w:rsid w:val="00AF6B41"/>
    <w:rsid w:val="00B00BBB"/>
    <w:rsid w:val="00B07B68"/>
    <w:rsid w:val="00B17FB8"/>
    <w:rsid w:val="00B20BB9"/>
    <w:rsid w:val="00B246C2"/>
    <w:rsid w:val="00B358C6"/>
    <w:rsid w:val="00B37610"/>
    <w:rsid w:val="00B42029"/>
    <w:rsid w:val="00B42FE4"/>
    <w:rsid w:val="00B4347C"/>
    <w:rsid w:val="00B527B4"/>
    <w:rsid w:val="00B578BE"/>
    <w:rsid w:val="00B612A8"/>
    <w:rsid w:val="00B61945"/>
    <w:rsid w:val="00B64D82"/>
    <w:rsid w:val="00B67DF6"/>
    <w:rsid w:val="00B75D61"/>
    <w:rsid w:val="00B91FCF"/>
    <w:rsid w:val="00BA6105"/>
    <w:rsid w:val="00BA623B"/>
    <w:rsid w:val="00BA65F8"/>
    <w:rsid w:val="00BA7261"/>
    <w:rsid w:val="00BB5611"/>
    <w:rsid w:val="00BC1444"/>
    <w:rsid w:val="00BC29E1"/>
    <w:rsid w:val="00BD146D"/>
    <w:rsid w:val="00BD796D"/>
    <w:rsid w:val="00BE0041"/>
    <w:rsid w:val="00BF0413"/>
    <w:rsid w:val="00C04F01"/>
    <w:rsid w:val="00C064B6"/>
    <w:rsid w:val="00C0788D"/>
    <w:rsid w:val="00C155B7"/>
    <w:rsid w:val="00C21972"/>
    <w:rsid w:val="00C26457"/>
    <w:rsid w:val="00C2684F"/>
    <w:rsid w:val="00C328A3"/>
    <w:rsid w:val="00C40A21"/>
    <w:rsid w:val="00C42875"/>
    <w:rsid w:val="00C476D4"/>
    <w:rsid w:val="00C525B5"/>
    <w:rsid w:val="00C52670"/>
    <w:rsid w:val="00C57C37"/>
    <w:rsid w:val="00C6210E"/>
    <w:rsid w:val="00C74911"/>
    <w:rsid w:val="00C74D7F"/>
    <w:rsid w:val="00C75B77"/>
    <w:rsid w:val="00C768D3"/>
    <w:rsid w:val="00C77193"/>
    <w:rsid w:val="00C84FFB"/>
    <w:rsid w:val="00C941A5"/>
    <w:rsid w:val="00CA12CA"/>
    <w:rsid w:val="00CA522A"/>
    <w:rsid w:val="00CB10F9"/>
    <w:rsid w:val="00CB3C38"/>
    <w:rsid w:val="00CB4C2B"/>
    <w:rsid w:val="00CB7FD5"/>
    <w:rsid w:val="00CC1EAA"/>
    <w:rsid w:val="00CD7D8F"/>
    <w:rsid w:val="00CE0262"/>
    <w:rsid w:val="00CE1941"/>
    <w:rsid w:val="00CE7B31"/>
    <w:rsid w:val="00CF5392"/>
    <w:rsid w:val="00CF544E"/>
    <w:rsid w:val="00D06C74"/>
    <w:rsid w:val="00D1168C"/>
    <w:rsid w:val="00D43666"/>
    <w:rsid w:val="00D452FF"/>
    <w:rsid w:val="00D535A6"/>
    <w:rsid w:val="00D55A2D"/>
    <w:rsid w:val="00D60E25"/>
    <w:rsid w:val="00D63216"/>
    <w:rsid w:val="00D708D9"/>
    <w:rsid w:val="00D70B04"/>
    <w:rsid w:val="00D71F45"/>
    <w:rsid w:val="00D80CA7"/>
    <w:rsid w:val="00D84BFD"/>
    <w:rsid w:val="00D954DF"/>
    <w:rsid w:val="00D96066"/>
    <w:rsid w:val="00D97234"/>
    <w:rsid w:val="00DB0091"/>
    <w:rsid w:val="00DB1497"/>
    <w:rsid w:val="00DC1DE1"/>
    <w:rsid w:val="00DC3FEC"/>
    <w:rsid w:val="00DD1DC5"/>
    <w:rsid w:val="00DE5393"/>
    <w:rsid w:val="00DF447B"/>
    <w:rsid w:val="00DF62E4"/>
    <w:rsid w:val="00E0018F"/>
    <w:rsid w:val="00E00863"/>
    <w:rsid w:val="00E03B3E"/>
    <w:rsid w:val="00E03ED0"/>
    <w:rsid w:val="00E05821"/>
    <w:rsid w:val="00E07846"/>
    <w:rsid w:val="00E104AF"/>
    <w:rsid w:val="00E207B8"/>
    <w:rsid w:val="00E21245"/>
    <w:rsid w:val="00E267EE"/>
    <w:rsid w:val="00E345DC"/>
    <w:rsid w:val="00E36AD8"/>
    <w:rsid w:val="00E443BC"/>
    <w:rsid w:val="00E478E3"/>
    <w:rsid w:val="00E50601"/>
    <w:rsid w:val="00E515A0"/>
    <w:rsid w:val="00E5703E"/>
    <w:rsid w:val="00E57BFB"/>
    <w:rsid w:val="00E6388E"/>
    <w:rsid w:val="00E66FD4"/>
    <w:rsid w:val="00E67B87"/>
    <w:rsid w:val="00E77072"/>
    <w:rsid w:val="00E8718E"/>
    <w:rsid w:val="00E90BF0"/>
    <w:rsid w:val="00E95608"/>
    <w:rsid w:val="00EA272D"/>
    <w:rsid w:val="00EA2AD4"/>
    <w:rsid w:val="00EA5CDF"/>
    <w:rsid w:val="00EB5C39"/>
    <w:rsid w:val="00EB5C6E"/>
    <w:rsid w:val="00EC42A1"/>
    <w:rsid w:val="00ED4C75"/>
    <w:rsid w:val="00EE27CB"/>
    <w:rsid w:val="00EE43DB"/>
    <w:rsid w:val="00EE7891"/>
    <w:rsid w:val="00EF7CF2"/>
    <w:rsid w:val="00F010B6"/>
    <w:rsid w:val="00F12E2A"/>
    <w:rsid w:val="00F34B95"/>
    <w:rsid w:val="00F36CBE"/>
    <w:rsid w:val="00F44B38"/>
    <w:rsid w:val="00F4609A"/>
    <w:rsid w:val="00F61466"/>
    <w:rsid w:val="00F634F0"/>
    <w:rsid w:val="00F730B1"/>
    <w:rsid w:val="00F8217A"/>
    <w:rsid w:val="00F85124"/>
    <w:rsid w:val="00F97FC9"/>
    <w:rsid w:val="00FB274E"/>
    <w:rsid w:val="00FB6BDB"/>
    <w:rsid w:val="00FC30FA"/>
    <w:rsid w:val="00FC75F5"/>
    <w:rsid w:val="00FD0432"/>
    <w:rsid w:val="00FE5D57"/>
    <w:rsid w:val="00FF1F8F"/>
    <w:rsid w:val="00FF2285"/>
    <w:rsid w:val="00FF3A4A"/>
    <w:rsid w:val="00FF66FF"/>
    <w:rsid w:val="05C01038"/>
    <w:rsid w:val="08676729"/>
    <w:rsid w:val="0A207E55"/>
    <w:rsid w:val="0AD00391"/>
    <w:rsid w:val="0D6A5465"/>
    <w:rsid w:val="12E04F04"/>
    <w:rsid w:val="14D04AB9"/>
    <w:rsid w:val="162503BE"/>
    <w:rsid w:val="19563738"/>
    <w:rsid w:val="1B29533E"/>
    <w:rsid w:val="1F692FEA"/>
    <w:rsid w:val="21CE2E82"/>
    <w:rsid w:val="26EA1133"/>
    <w:rsid w:val="2757406D"/>
    <w:rsid w:val="2E994D51"/>
    <w:rsid w:val="2F942209"/>
    <w:rsid w:val="31553887"/>
    <w:rsid w:val="32437AD1"/>
    <w:rsid w:val="3B590FBC"/>
    <w:rsid w:val="3CCC475F"/>
    <w:rsid w:val="40B17B33"/>
    <w:rsid w:val="45280E97"/>
    <w:rsid w:val="48781C15"/>
    <w:rsid w:val="4A021D6E"/>
    <w:rsid w:val="4FC12EAC"/>
    <w:rsid w:val="50C750EF"/>
    <w:rsid w:val="515650F6"/>
    <w:rsid w:val="56C6071B"/>
    <w:rsid w:val="57CE56FC"/>
    <w:rsid w:val="5E0503F5"/>
    <w:rsid w:val="5E595E9E"/>
    <w:rsid w:val="607B5749"/>
    <w:rsid w:val="629C2EE3"/>
    <w:rsid w:val="696F34F9"/>
    <w:rsid w:val="6BDD7130"/>
    <w:rsid w:val="6C64734B"/>
    <w:rsid w:val="6ED9360E"/>
    <w:rsid w:val="6F45726C"/>
    <w:rsid w:val="75AC3C3A"/>
    <w:rsid w:val="762C10E0"/>
    <w:rsid w:val="78654C1B"/>
    <w:rsid w:val="7CB7408B"/>
    <w:rsid w:val="7F6E28D8"/>
    <w:rsid w:val="7F814B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link w:val="24"/>
    <w:semiHidden/>
    <w:unhideWhenUsed/>
    <w:qFormat/>
    <w:uiPriority w:val="99"/>
    <w:pPr>
      <w:jc w:val="left"/>
    </w:pPr>
  </w:style>
  <w:style w:type="paragraph" w:styleId="4">
    <w:name w:val="Plain Text"/>
    <w:basedOn w:val="1"/>
    <w:link w:val="22"/>
    <w:qFormat/>
    <w:uiPriority w:val="0"/>
    <w:rPr>
      <w:rFonts w:ascii="宋体" w:hAnsi="Courier New"/>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annotation subject"/>
    <w:basedOn w:val="3"/>
    <w:next w:val="3"/>
    <w:link w:val="25"/>
    <w:semiHidden/>
    <w:unhideWhenUsed/>
    <w:qFormat/>
    <w:uiPriority w:val="99"/>
    <w:rPr>
      <w:b/>
      <w:bCs/>
    </w:rPr>
  </w:style>
  <w:style w:type="paragraph" w:styleId="10">
    <w:name w:val="Body Text First Indent"/>
    <w:basedOn w:val="2"/>
    <w:qFormat/>
    <w:uiPriority w:val="0"/>
    <w:pPr>
      <w:ind w:firstLine="420"/>
    </w:p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页眉 Char"/>
    <w:basedOn w:val="13"/>
    <w:link w:val="7"/>
    <w:qFormat/>
    <w:uiPriority w:val="99"/>
    <w:rPr>
      <w:sz w:val="18"/>
      <w:szCs w:val="18"/>
    </w:rPr>
  </w:style>
  <w:style w:type="character" w:customStyle="1" w:styleId="18">
    <w:name w:val="页脚 Char"/>
    <w:basedOn w:val="13"/>
    <w:link w:val="6"/>
    <w:qFormat/>
    <w:uiPriority w:val="99"/>
    <w:rPr>
      <w:sz w:val="18"/>
      <w:szCs w:val="18"/>
    </w:rPr>
  </w:style>
  <w:style w:type="character" w:customStyle="1" w:styleId="19">
    <w:name w:val="批注框文本 Char"/>
    <w:basedOn w:val="13"/>
    <w:link w:val="5"/>
    <w:semiHidden/>
    <w:qFormat/>
    <w:uiPriority w:val="99"/>
    <w:rPr>
      <w:sz w:val="18"/>
      <w:szCs w:val="18"/>
    </w:rPr>
  </w:style>
  <w:style w:type="paragraph" w:customStyle="1" w:styleId="20">
    <w:name w:val="列出段落1"/>
    <w:basedOn w:val="1"/>
    <w:qFormat/>
    <w:uiPriority w:val="34"/>
    <w:pPr>
      <w:ind w:firstLine="420" w:firstLineChars="200"/>
    </w:pPr>
    <w:rPr>
      <w:rFonts w:ascii="Calibri" w:hAnsi="Calibri" w:eastAsia="宋体" w:cs="Times New Roman"/>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2">
    <w:name w:val="纯文本 Char"/>
    <w:link w:val="4"/>
    <w:qFormat/>
    <w:locked/>
    <w:uiPriority w:val="0"/>
    <w:rPr>
      <w:rFonts w:ascii="宋体" w:hAnsi="Courier New"/>
    </w:rPr>
  </w:style>
  <w:style w:type="character" w:customStyle="1" w:styleId="23">
    <w:name w:val="纯文本 Char1"/>
    <w:basedOn w:val="13"/>
    <w:semiHidden/>
    <w:qFormat/>
    <w:uiPriority w:val="99"/>
    <w:rPr>
      <w:rFonts w:ascii="宋体" w:hAnsi="Courier New" w:eastAsia="宋体" w:cs="Courier New"/>
      <w:szCs w:val="21"/>
    </w:rPr>
  </w:style>
  <w:style w:type="character" w:customStyle="1" w:styleId="24">
    <w:name w:val="批注文字 Char"/>
    <w:basedOn w:val="13"/>
    <w:link w:val="3"/>
    <w:semiHidden/>
    <w:qFormat/>
    <w:uiPriority w:val="99"/>
  </w:style>
  <w:style w:type="character" w:customStyle="1" w:styleId="25">
    <w:name w:val="批注主题 Char"/>
    <w:basedOn w:val="24"/>
    <w:link w:val="9"/>
    <w:semiHidden/>
    <w:qFormat/>
    <w:uiPriority w:val="99"/>
    <w:rPr>
      <w:b/>
      <w:bCs/>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6F5D44-0DC7-4B31-8A13-EC00C8C23C39}">
  <ds:schemaRefs/>
</ds:datastoreItem>
</file>

<file path=docProps/app.xml><?xml version="1.0" encoding="utf-8"?>
<Properties xmlns="http://schemas.openxmlformats.org/officeDocument/2006/extended-properties" xmlns:vt="http://schemas.openxmlformats.org/officeDocument/2006/docPropsVTypes">
  <Template>Normal</Template>
  <Company>http://ewong.yeah.net</Company>
  <Pages>8</Pages>
  <Words>3250</Words>
  <Characters>3383</Characters>
  <Lines>40</Lines>
  <Paragraphs>11</Paragraphs>
  <TotalTime>24</TotalTime>
  <ScaleCrop>false</ScaleCrop>
  <LinksUpToDate>false</LinksUpToDate>
  <CharactersWithSpaces>3421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2020-11-09T09:16:00Z</dcterms:created>
  <dc:creator>廖志强</dc:creator>
  <cp:lastModifiedBy>123</cp:lastModifiedBy>
  <cp:lastPrinted>2026-04-30T00:50:43Z</cp:lastPrinted>
  <dcterms:modified xsi:type="dcterms:W3CDTF">2026-04-30T01:13:53Z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eyJoZGlkIjoiNGFhY2FlNTg1MDkyNWFmODcxYWEyZDAxNzVkZjQ2ZWUiLCJ1c2VySWQiOiI0OTk0MTU1MjgifQ==</vt:lpwstr>
  </property>
  <property fmtid="{D5CDD505-2E9C-101B-9397-08002B2CF9AE}" pid="4" name="ICV">
    <vt:lpwstr>9BF244D36D334D66BFA2138751992894_13</vt:lpwstr>
  </property>
</Properties>
</file>